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774" w:rsidRPr="00EE108A" w:rsidRDefault="00267774" w:rsidP="00C271E8">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ПАСПОРТ</w:t>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комплекса процессных мероприятий</w:t>
      </w:r>
    </w:p>
    <w:p w:rsidR="007779A6" w:rsidRPr="00520BCD" w:rsidRDefault="003A57AC" w:rsidP="00F95145">
      <w:pPr>
        <w:spacing w:after="0" w:line="240" w:lineRule="auto"/>
        <w:jc w:val="center"/>
        <w:rPr>
          <w:rFonts w:ascii="Times New Roman" w:eastAsiaTheme="minorEastAsia" w:hAnsi="Times New Roman"/>
          <w:sz w:val="28"/>
          <w:szCs w:val="28"/>
          <w:lang w:eastAsia="ru-RU"/>
        </w:rPr>
      </w:pPr>
      <w:r w:rsidRPr="00520BCD">
        <w:rPr>
          <w:rFonts w:ascii="Times New Roman" w:hAnsi="Times New Roman"/>
          <w:sz w:val="28"/>
          <w:szCs w:val="28"/>
        </w:rPr>
        <w:t>«</w:t>
      </w:r>
      <w:r w:rsidR="00C336E8" w:rsidRPr="00520BCD">
        <w:rPr>
          <w:rFonts w:ascii="Times New Roman" w:hAnsi="Times New Roman"/>
          <w:sz w:val="28"/>
          <w:szCs w:val="28"/>
        </w:rPr>
        <w:t>Развитие автомобильного, городского электрического транспорта</w:t>
      </w:r>
      <w:r w:rsidR="0016745B" w:rsidRPr="00520BCD">
        <w:rPr>
          <w:rFonts w:ascii="Times New Roman" w:hAnsi="Times New Roman"/>
          <w:sz w:val="28"/>
          <w:szCs w:val="28"/>
        </w:rPr>
        <w:t>»</w:t>
      </w:r>
      <w:r w:rsidR="0016745B" w:rsidRPr="00520BCD">
        <w:rPr>
          <w:rFonts w:ascii="Times New Roman" w:hAnsi="Times New Roman"/>
          <w:sz w:val="28"/>
          <w:szCs w:val="28"/>
        </w:rPr>
        <w:br/>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Общие положения</w:t>
      </w:r>
    </w:p>
    <w:p w:rsidR="00DC7430" w:rsidRPr="00EE108A" w:rsidRDefault="00DC7430" w:rsidP="00267774">
      <w:pPr>
        <w:spacing w:after="0" w:line="240" w:lineRule="auto"/>
        <w:jc w:val="center"/>
        <w:rPr>
          <w:rFonts w:ascii="Times New Roman" w:eastAsiaTheme="minorEastAsia" w:hAnsi="Times New Roman"/>
          <w:sz w:val="28"/>
          <w:szCs w:val="28"/>
          <w:lang w:eastAsia="ru-RU"/>
        </w:rPr>
      </w:pPr>
    </w:p>
    <w:tbl>
      <w:tblPr>
        <w:tblW w:w="15168" w:type="dxa"/>
        <w:tblInd w:w="-5" w:type="dxa"/>
        <w:tblLook w:val="01E0" w:firstRow="1" w:lastRow="1" w:firstColumn="1" w:lastColumn="1" w:noHBand="0" w:noVBand="0"/>
      </w:tblPr>
      <w:tblGrid>
        <w:gridCol w:w="6379"/>
        <w:gridCol w:w="8789"/>
      </w:tblGrid>
      <w:tr w:rsidR="00B81057" w:rsidRPr="00EE108A" w:rsidTr="00E369F0">
        <w:trPr>
          <w:trHeight w:val="480"/>
        </w:trPr>
        <w:tc>
          <w:tcPr>
            <w:tcW w:w="6379"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Ответственный республиканский орган исполнительной власти </w:t>
            </w:r>
          </w:p>
        </w:tc>
        <w:tc>
          <w:tcPr>
            <w:tcW w:w="8789"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F252C1" w:rsidP="00267774">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Министерство</w:t>
            </w:r>
            <w:r w:rsidRPr="00F252C1">
              <w:rPr>
                <w:rFonts w:ascii="Times New Roman" w:eastAsiaTheme="minorEastAsia" w:hAnsi="Times New Roman"/>
                <w:lang w:eastAsia="ru-RU"/>
              </w:rPr>
              <w:t xml:space="preserve"> транспорта и дорожного хозяйства Республики Татарстан</w:t>
            </w:r>
          </w:p>
        </w:tc>
      </w:tr>
      <w:tr w:rsidR="00B81057" w:rsidRPr="00EE108A" w:rsidTr="00E369F0">
        <w:trPr>
          <w:trHeight w:val="379"/>
        </w:trPr>
        <w:tc>
          <w:tcPr>
            <w:tcW w:w="6379"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Связь с государственной программой </w:t>
            </w:r>
          </w:p>
        </w:tc>
        <w:tc>
          <w:tcPr>
            <w:tcW w:w="8789"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F252C1" w:rsidP="00587493">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Г</w:t>
            </w:r>
            <w:r w:rsidRPr="00F252C1">
              <w:rPr>
                <w:rFonts w:ascii="Times New Roman" w:eastAsiaTheme="minorEastAsia" w:hAnsi="Times New Roman"/>
                <w:lang w:eastAsia="ru-RU"/>
              </w:rPr>
              <w:t>осударственн</w:t>
            </w:r>
            <w:r>
              <w:rPr>
                <w:rFonts w:ascii="Times New Roman" w:eastAsiaTheme="minorEastAsia" w:hAnsi="Times New Roman"/>
                <w:lang w:eastAsia="ru-RU"/>
              </w:rPr>
              <w:t>ая</w:t>
            </w:r>
            <w:r w:rsidRPr="00F252C1">
              <w:rPr>
                <w:rFonts w:ascii="Times New Roman" w:eastAsiaTheme="minorEastAsia" w:hAnsi="Times New Roman"/>
                <w:lang w:eastAsia="ru-RU"/>
              </w:rPr>
              <w:t xml:space="preserve"> программ</w:t>
            </w:r>
            <w:r>
              <w:rPr>
                <w:rFonts w:ascii="Times New Roman" w:eastAsiaTheme="minorEastAsia" w:hAnsi="Times New Roman"/>
                <w:lang w:eastAsia="ru-RU"/>
              </w:rPr>
              <w:t>а</w:t>
            </w:r>
            <w:r w:rsidRPr="00F252C1">
              <w:rPr>
                <w:rFonts w:ascii="Times New Roman" w:eastAsiaTheme="minorEastAsia" w:hAnsi="Times New Roman"/>
                <w:lang w:eastAsia="ru-RU"/>
              </w:rPr>
              <w:t xml:space="preserve"> Республики Татарстан</w:t>
            </w:r>
            <w:r>
              <w:rPr>
                <w:rFonts w:ascii="Times New Roman" w:eastAsiaTheme="minorEastAsia" w:hAnsi="Times New Roman"/>
                <w:lang w:eastAsia="ru-RU"/>
              </w:rPr>
              <w:t xml:space="preserve"> </w:t>
            </w:r>
            <w:r w:rsidRPr="00F252C1">
              <w:rPr>
                <w:rFonts w:ascii="Times New Roman" w:eastAsiaTheme="minorEastAsia" w:hAnsi="Times New Roman"/>
                <w:lang w:eastAsia="ru-RU"/>
              </w:rPr>
              <w:t>«Развитие транспортной системы Республики Татарстан»</w:t>
            </w:r>
          </w:p>
        </w:tc>
      </w:tr>
    </w:tbl>
    <w:p w:rsidR="00A273F6" w:rsidRDefault="00A273F6" w:rsidP="00A273F6">
      <w:pPr>
        <w:spacing w:after="0" w:line="240" w:lineRule="auto"/>
        <w:ind w:left="720"/>
        <w:contextualSpacing/>
        <w:rPr>
          <w:rFonts w:ascii="Times New Roman" w:eastAsiaTheme="minorEastAsia" w:hAnsi="Times New Roman"/>
          <w:sz w:val="28"/>
          <w:szCs w:val="28"/>
        </w:rPr>
      </w:pPr>
    </w:p>
    <w:p w:rsidR="00362BEE" w:rsidRDefault="00362BEE" w:rsidP="00362BEE">
      <w:pPr>
        <w:numPr>
          <w:ilvl w:val="0"/>
          <w:numId w:val="3"/>
        </w:numPr>
        <w:spacing w:after="0" w:line="240" w:lineRule="auto"/>
        <w:contextualSpacing/>
        <w:jc w:val="center"/>
        <w:rPr>
          <w:rFonts w:ascii="Times New Roman" w:eastAsiaTheme="minorEastAsia" w:hAnsi="Times New Roman"/>
          <w:sz w:val="28"/>
          <w:szCs w:val="28"/>
        </w:rPr>
      </w:pPr>
      <w:r w:rsidRPr="00EE108A">
        <w:rPr>
          <w:rFonts w:ascii="Times New Roman" w:eastAsiaTheme="minorEastAsia" w:hAnsi="Times New Roman"/>
          <w:sz w:val="28"/>
          <w:szCs w:val="28"/>
        </w:rPr>
        <w:t>Показатели комплекса процессных мероприятий</w:t>
      </w:r>
    </w:p>
    <w:p w:rsidR="00362BEE" w:rsidRPr="00EE108A" w:rsidRDefault="00362BEE" w:rsidP="00362BEE">
      <w:pPr>
        <w:spacing w:after="0" w:line="240" w:lineRule="auto"/>
        <w:ind w:left="720"/>
        <w:contextualSpacing/>
        <w:rPr>
          <w:rFonts w:ascii="Times New Roman" w:eastAsiaTheme="minorEastAsia" w:hAnsi="Times New Roman"/>
          <w:sz w:val="28"/>
          <w:szCs w:val="28"/>
        </w:rPr>
      </w:pPr>
    </w:p>
    <w:tbl>
      <w:tblPr>
        <w:tblW w:w="5338" w:type="pct"/>
        <w:tblLook w:val="01E0" w:firstRow="1" w:lastRow="1" w:firstColumn="1" w:lastColumn="1" w:noHBand="0" w:noVBand="0"/>
      </w:tblPr>
      <w:tblGrid>
        <w:gridCol w:w="627"/>
        <w:gridCol w:w="3482"/>
        <w:gridCol w:w="1186"/>
        <w:gridCol w:w="1189"/>
        <w:gridCol w:w="1195"/>
        <w:gridCol w:w="766"/>
        <w:gridCol w:w="659"/>
        <w:gridCol w:w="791"/>
        <w:gridCol w:w="791"/>
        <w:gridCol w:w="791"/>
        <w:gridCol w:w="2029"/>
        <w:gridCol w:w="1651"/>
        <w:gridCol w:w="995"/>
      </w:tblGrid>
      <w:tr w:rsidR="00362BEE" w:rsidRPr="00EE108A" w:rsidTr="00E369F0">
        <w:trPr>
          <w:gridAfter w:val="1"/>
          <w:wAfter w:w="310" w:type="pct"/>
          <w:trHeight w:val="286"/>
        </w:trPr>
        <w:tc>
          <w:tcPr>
            <w:tcW w:w="194"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w:t>
            </w:r>
          </w:p>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п/п</w:t>
            </w:r>
          </w:p>
        </w:tc>
        <w:tc>
          <w:tcPr>
            <w:tcW w:w="1078"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p>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Наименование показателя/задачи</w:t>
            </w:r>
          </w:p>
        </w:tc>
        <w:tc>
          <w:tcPr>
            <w:tcW w:w="367" w:type="pct"/>
            <w:vMerge w:val="restart"/>
            <w:tcBorders>
              <w:top w:val="single" w:sz="4" w:space="0" w:color="000000"/>
              <w:left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Признак возрастания/ убывания</w:t>
            </w:r>
          </w:p>
        </w:tc>
        <w:tc>
          <w:tcPr>
            <w:tcW w:w="368" w:type="pct"/>
            <w:vMerge w:val="restart"/>
            <w:tcBorders>
              <w:top w:val="single" w:sz="4" w:space="0" w:color="000000"/>
              <w:left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Уровень показателя</w:t>
            </w:r>
          </w:p>
        </w:tc>
        <w:tc>
          <w:tcPr>
            <w:tcW w:w="370"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E4BFA" w:rsidP="00CE4E6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Единица измере</w:t>
            </w:r>
            <w:r w:rsidR="00362BEE" w:rsidRPr="0059055A">
              <w:rPr>
                <w:rFonts w:ascii="Times New Roman" w:eastAsiaTheme="minorEastAsia" w:hAnsi="Times New Roman"/>
                <w:sz w:val="20"/>
                <w:szCs w:val="20"/>
                <w:lang w:eastAsia="ru-RU"/>
              </w:rPr>
              <w:t>ния (по ОКЕИ)</w:t>
            </w:r>
          </w:p>
        </w:tc>
        <w:tc>
          <w:tcPr>
            <w:tcW w:w="441" w:type="pct"/>
            <w:gridSpan w:val="2"/>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Базовое значение</w:t>
            </w:r>
          </w:p>
        </w:tc>
        <w:tc>
          <w:tcPr>
            <w:tcW w:w="734" w:type="pct"/>
            <w:gridSpan w:val="3"/>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Значение показателей по годам</w:t>
            </w:r>
          </w:p>
        </w:tc>
        <w:tc>
          <w:tcPr>
            <w:tcW w:w="628"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Ответственный за достижение показателя</w:t>
            </w:r>
          </w:p>
        </w:tc>
        <w:tc>
          <w:tcPr>
            <w:tcW w:w="511"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652C2C" w:rsidP="00CE4E6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Информа</w:t>
            </w:r>
            <w:r w:rsidR="00362BEE" w:rsidRPr="0059055A">
              <w:rPr>
                <w:rFonts w:ascii="Times New Roman" w:eastAsiaTheme="minorEastAsia" w:hAnsi="Times New Roman"/>
                <w:sz w:val="20"/>
                <w:szCs w:val="20"/>
                <w:lang w:eastAsia="ru-RU"/>
              </w:rPr>
              <w:t>ционная система</w:t>
            </w:r>
          </w:p>
        </w:tc>
      </w:tr>
      <w:tr w:rsidR="00362BEE" w:rsidRPr="00EE108A" w:rsidTr="00E369F0">
        <w:trPr>
          <w:gridAfter w:val="1"/>
          <w:wAfter w:w="310" w:type="pct"/>
          <w:trHeight w:val="403"/>
        </w:trPr>
        <w:tc>
          <w:tcPr>
            <w:tcW w:w="194" w:type="pct"/>
            <w:vMerge/>
            <w:tcBorders>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p>
        </w:tc>
        <w:tc>
          <w:tcPr>
            <w:tcW w:w="1078" w:type="pct"/>
            <w:vMerge/>
            <w:tcBorders>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rPr>
                <w:rFonts w:ascii="Times New Roman" w:eastAsiaTheme="minorEastAsia" w:hAnsi="Times New Roman"/>
                <w:sz w:val="20"/>
                <w:szCs w:val="20"/>
                <w:lang w:eastAsia="ru-RU"/>
              </w:rPr>
            </w:pPr>
          </w:p>
        </w:tc>
        <w:tc>
          <w:tcPr>
            <w:tcW w:w="367" w:type="pct"/>
            <w:vMerge/>
            <w:tcBorders>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rPr>
                <w:rFonts w:ascii="Times New Roman" w:eastAsiaTheme="minorEastAsia" w:hAnsi="Times New Roman"/>
                <w:sz w:val="20"/>
                <w:szCs w:val="20"/>
                <w:lang w:eastAsia="ru-RU"/>
              </w:rPr>
            </w:pPr>
          </w:p>
        </w:tc>
        <w:tc>
          <w:tcPr>
            <w:tcW w:w="368" w:type="pct"/>
            <w:vMerge/>
            <w:tcBorders>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rPr>
                <w:rFonts w:ascii="Times New Roman" w:eastAsiaTheme="minorEastAsia" w:hAnsi="Times New Roman"/>
                <w:sz w:val="20"/>
                <w:szCs w:val="20"/>
                <w:lang w:eastAsia="ru-RU"/>
              </w:rPr>
            </w:pPr>
          </w:p>
        </w:tc>
        <w:tc>
          <w:tcPr>
            <w:tcW w:w="370" w:type="pct"/>
            <w:vMerge/>
            <w:tcBorders>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rPr>
                <w:rFonts w:ascii="Times New Roman" w:eastAsiaTheme="minorEastAsia" w:hAnsi="Times New Roman"/>
                <w:sz w:val="20"/>
                <w:szCs w:val="20"/>
                <w:lang w:eastAsia="ru-RU"/>
              </w:rPr>
            </w:pPr>
          </w:p>
        </w:tc>
        <w:tc>
          <w:tcPr>
            <w:tcW w:w="237" w:type="pct"/>
            <w:tcBorders>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значение</w:t>
            </w:r>
          </w:p>
        </w:tc>
        <w:tc>
          <w:tcPr>
            <w:tcW w:w="203" w:type="pct"/>
            <w:tcBorders>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год</w:t>
            </w:r>
          </w:p>
        </w:tc>
        <w:tc>
          <w:tcPr>
            <w:tcW w:w="245"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2024</w:t>
            </w:r>
          </w:p>
        </w:tc>
        <w:tc>
          <w:tcPr>
            <w:tcW w:w="245"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2025</w:t>
            </w:r>
          </w:p>
        </w:tc>
        <w:tc>
          <w:tcPr>
            <w:tcW w:w="245"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2026</w:t>
            </w:r>
          </w:p>
        </w:tc>
        <w:tc>
          <w:tcPr>
            <w:tcW w:w="628" w:type="pct"/>
            <w:vMerge/>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rPr>
                <w:rFonts w:ascii="Times New Roman" w:eastAsiaTheme="minorEastAsia" w:hAnsi="Times New Roman"/>
                <w:sz w:val="20"/>
                <w:szCs w:val="20"/>
                <w:lang w:eastAsia="ru-RU"/>
              </w:rPr>
            </w:pPr>
          </w:p>
        </w:tc>
        <w:tc>
          <w:tcPr>
            <w:tcW w:w="511" w:type="pct"/>
            <w:vMerge/>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rPr>
                <w:rFonts w:ascii="Times New Roman" w:eastAsiaTheme="minorEastAsia" w:hAnsi="Times New Roman"/>
                <w:sz w:val="20"/>
                <w:szCs w:val="20"/>
                <w:lang w:eastAsia="ru-RU"/>
              </w:rPr>
            </w:pPr>
          </w:p>
        </w:tc>
      </w:tr>
      <w:tr w:rsidR="00362BEE" w:rsidRPr="00EE108A" w:rsidTr="00E369F0">
        <w:trPr>
          <w:gridAfter w:val="1"/>
          <w:wAfter w:w="310" w:type="pct"/>
          <w:trHeight w:val="281"/>
        </w:trPr>
        <w:tc>
          <w:tcPr>
            <w:tcW w:w="194"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4A5C5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w:t>
            </w:r>
          </w:p>
        </w:tc>
        <w:tc>
          <w:tcPr>
            <w:tcW w:w="1078"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w:t>
            </w:r>
          </w:p>
        </w:tc>
        <w:tc>
          <w:tcPr>
            <w:tcW w:w="367"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3</w:t>
            </w:r>
          </w:p>
        </w:tc>
        <w:tc>
          <w:tcPr>
            <w:tcW w:w="368"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4</w:t>
            </w:r>
          </w:p>
        </w:tc>
        <w:tc>
          <w:tcPr>
            <w:tcW w:w="370"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5</w:t>
            </w:r>
          </w:p>
        </w:tc>
        <w:tc>
          <w:tcPr>
            <w:tcW w:w="237"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6</w:t>
            </w:r>
          </w:p>
        </w:tc>
        <w:tc>
          <w:tcPr>
            <w:tcW w:w="203"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7</w:t>
            </w:r>
          </w:p>
        </w:tc>
        <w:tc>
          <w:tcPr>
            <w:tcW w:w="245"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8</w:t>
            </w:r>
          </w:p>
        </w:tc>
        <w:tc>
          <w:tcPr>
            <w:tcW w:w="245"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9</w:t>
            </w:r>
          </w:p>
        </w:tc>
        <w:tc>
          <w:tcPr>
            <w:tcW w:w="245" w:type="pct"/>
            <w:tcBorders>
              <w:top w:val="single" w:sz="4" w:space="0" w:color="000000"/>
              <w:left w:val="single" w:sz="4" w:space="0" w:color="000000"/>
              <w:bottom w:val="single" w:sz="4" w:space="0" w:color="000000"/>
              <w:right w:val="single" w:sz="4" w:space="0" w:color="000000"/>
            </w:tcBorders>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10</w:t>
            </w:r>
          </w:p>
        </w:tc>
        <w:tc>
          <w:tcPr>
            <w:tcW w:w="628"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11</w:t>
            </w:r>
          </w:p>
        </w:tc>
        <w:tc>
          <w:tcPr>
            <w:tcW w:w="511"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CE4E6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12</w:t>
            </w:r>
          </w:p>
        </w:tc>
      </w:tr>
      <w:tr w:rsidR="004A5C5A" w:rsidRPr="00EE108A" w:rsidTr="00E369F0">
        <w:trPr>
          <w:gridAfter w:val="1"/>
          <w:wAfter w:w="310" w:type="pct"/>
          <w:trHeight w:val="113"/>
        </w:trPr>
        <w:tc>
          <w:tcPr>
            <w:tcW w:w="194" w:type="pct"/>
            <w:tcBorders>
              <w:top w:val="single" w:sz="4" w:space="0" w:color="000000"/>
              <w:left w:val="single" w:sz="4" w:space="0" w:color="000000"/>
              <w:bottom w:val="single" w:sz="4" w:space="0" w:color="000000"/>
              <w:right w:val="single" w:sz="4" w:space="0" w:color="000000"/>
            </w:tcBorders>
            <w:vAlign w:val="center"/>
          </w:tcPr>
          <w:p w:rsidR="004A5C5A" w:rsidRPr="0059055A" w:rsidRDefault="004A5C5A" w:rsidP="004A5C5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4496" w:type="pct"/>
            <w:gridSpan w:val="11"/>
            <w:tcBorders>
              <w:top w:val="single" w:sz="4" w:space="0" w:color="000000"/>
              <w:left w:val="single" w:sz="4" w:space="0" w:color="000000"/>
              <w:bottom w:val="single" w:sz="4" w:space="0" w:color="000000"/>
              <w:right w:val="single" w:sz="4" w:space="0" w:color="000000"/>
            </w:tcBorders>
          </w:tcPr>
          <w:p w:rsidR="004A5C5A" w:rsidRPr="0059055A" w:rsidRDefault="00C336E8" w:rsidP="004A5C5A">
            <w:pPr>
              <w:spacing w:after="0" w:line="240" w:lineRule="auto"/>
              <w:jc w:val="both"/>
              <w:rPr>
                <w:rFonts w:ascii="Times New Roman" w:eastAsiaTheme="minorEastAsia" w:hAnsi="Times New Roman"/>
                <w:sz w:val="20"/>
                <w:szCs w:val="20"/>
                <w:lang w:eastAsia="ru-RU"/>
              </w:rPr>
            </w:pPr>
            <w:r w:rsidRPr="00C336E8">
              <w:rPr>
                <w:rFonts w:ascii="Times New Roman" w:eastAsia="Times New Roman" w:hAnsi="Times New Roman"/>
                <w:sz w:val="20"/>
                <w:szCs w:val="20"/>
                <w:lang w:eastAsia="ru-RU"/>
              </w:rPr>
              <w:t>Создание устойчиво функционирующей и доступной для всех слоев населения единой системы общественного транспорта на основе формирования рынка услуг, регулируемого в интересах общества и хозяйствующих субъектов</w:t>
            </w:r>
          </w:p>
        </w:tc>
      </w:tr>
      <w:tr w:rsidR="00526D4E" w:rsidRPr="00EE108A" w:rsidTr="00E369F0">
        <w:trPr>
          <w:gridAfter w:val="1"/>
          <w:wAfter w:w="310" w:type="pct"/>
          <w:trHeight w:val="428"/>
        </w:trPr>
        <w:tc>
          <w:tcPr>
            <w:tcW w:w="194"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.1.</w:t>
            </w:r>
          </w:p>
        </w:tc>
        <w:tc>
          <w:tcPr>
            <w:tcW w:w="1078"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Перевозка пассажиров автобусами (на маршрутах регулярных перевозок (без заказных автобусов))</w:t>
            </w:r>
          </w:p>
        </w:tc>
        <w:tc>
          <w:tcPr>
            <w:tcW w:w="367"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368"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370" w:type="pct"/>
            <w:tcBorders>
              <w:top w:val="single" w:sz="4" w:space="0" w:color="auto"/>
              <w:left w:val="single" w:sz="4" w:space="0" w:color="auto"/>
              <w:bottom w:val="single" w:sz="4" w:space="0" w:color="auto"/>
              <w:right w:val="single" w:sz="4" w:space="0" w:color="auto"/>
            </w:tcBorders>
          </w:tcPr>
          <w:p w:rsidR="00526D4E" w:rsidRPr="00F64824" w:rsidRDefault="00526D4E" w:rsidP="00526D4E">
            <w:pPr>
              <w:spacing w:after="0" w:line="228" w:lineRule="auto"/>
              <w:jc w:val="center"/>
              <w:rPr>
                <w:rFonts w:ascii="Times New Roman" w:eastAsia="Times New Roman" w:hAnsi="Times New Roman"/>
                <w:sz w:val="18"/>
                <w:szCs w:val="18"/>
                <w:lang w:eastAsia="ru-RU"/>
              </w:rPr>
            </w:pPr>
            <w:r w:rsidRPr="00F64824">
              <w:rPr>
                <w:rFonts w:ascii="Times New Roman" w:eastAsia="Times New Roman" w:hAnsi="Times New Roman"/>
                <w:sz w:val="18"/>
                <w:szCs w:val="18"/>
                <w:lang w:eastAsia="ru-RU"/>
              </w:rPr>
              <w:t>млн.человек</w:t>
            </w:r>
          </w:p>
        </w:tc>
        <w:tc>
          <w:tcPr>
            <w:tcW w:w="237"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290,0</w:t>
            </w:r>
          </w:p>
        </w:tc>
        <w:tc>
          <w:tcPr>
            <w:tcW w:w="203"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304,5</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319,7</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320,5</w:t>
            </w:r>
          </w:p>
        </w:tc>
        <w:tc>
          <w:tcPr>
            <w:tcW w:w="628" w:type="pct"/>
            <w:tcBorders>
              <w:top w:val="single" w:sz="4" w:space="0" w:color="000000"/>
              <w:left w:val="single" w:sz="4" w:space="0" w:color="000000"/>
              <w:bottom w:val="single" w:sz="4" w:space="0" w:color="000000"/>
              <w:right w:val="single" w:sz="4" w:space="0" w:color="000000"/>
            </w:tcBorders>
          </w:tcPr>
          <w:p w:rsidR="00526D4E" w:rsidRPr="003A57AC" w:rsidRDefault="00526D4E" w:rsidP="00526D4E">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511" w:type="pct"/>
            <w:tcBorders>
              <w:top w:val="single" w:sz="4" w:space="0" w:color="000000"/>
              <w:left w:val="single" w:sz="4" w:space="0" w:color="000000"/>
              <w:bottom w:val="single" w:sz="4" w:space="0" w:color="000000"/>
              <w:right w:val="single" w:sz="4" w:space="0" w:color="000000"/>
            </w:tcBorders>
            <w:vAlign w:val="center"/>
          </w:tcPr>
          <w:p w:rsidR="00526D4E" w:rsidRPr="0059055A" w:rsidRDefault="00526D4E" w:rsidP="00526D4E">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526D4E" w:rsidRPr="00EE108A" w:rsidTr="00E369F0">
        <w:trPr>
          <w:trHeight w:val="428"/>
        </w:trPr>
        <w:tc>
          <w:tcPr>
            <w:tcW w:w="194"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.2.</w:t>
            </w:r>
          </w:p>
        </w:tc>
        <w:tc>
          <w:tcPr>
            <w:tcW w:w="1078"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Пассажирооборот автобусов (на маршрутах регулярных перевозок (без заказных автобусов))</w:t>
            </w:r>
          </w:p>
        </w:tc>
        <w:tc>
          <w:tcPr>
            <w:tcW w:w="367"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368"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370" w:type="pct"/>
            <w:tcBorders>
              <w:top w:val="single" w:sz="4" w:space="0" w:color="auto"/>
              <w:left w:val="single" w:sz="4" w:space="0" w:color="auto"/>
              <w:bottom w:val="single" w:sz="4" w:space="0" w:color="auto"/>
              <w:right w:val="single" w:sz="4" w:space="0" w:color="auto"/>
            </w:tcBorders>
          </w:tcPr>
          <w:p w:rsidR="00526D4E" w:rsidRPr="00F64824" w:rsidRDefault="004B6B00" w:rsidP="00526D4E">
            <w:pPr>
              <w:spacing w:after="0" w:line="228"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млн.пасс./км</w:t>
            </w:r>
          </w:p>
        </w:tc>
        <w:tc>
          <w:tcPr>
            <w:tcW w:w="237"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1709,4</w:t>
            </w:r>
          </w:p>
        </w:tc>
        <w:tc>
          <w:tcPr>
            <w:tcW w:w="203"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1794,8</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1884,6</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1885,7</w:t>
            </w:r>
          </w:p>
        </w:tc>
        <w:tc>
          <w:tcPr>
            <w:tcW w:w="628" w:type="pct"/>
            <w:tcBorders>
              <w:top w:val="single" w:sz="4" w:space="0" w:color="000000"/>
              <w:left w:val="single" w:sz="4" w:space="0" w:color="000000"/>
              <w:bottom w:val="single" w:sz="4" w:space="0" w:color="000000"/>
              <w:right w:val="single" w:sz="4" w:space="0" w:color="000000"/>
            </w:tcBorders>
          </w:tcPr>
          <w:p w:rsidR="00526D4E" w:rsidRPr="003A57AC" w:rsidRDefault="00526D4E" w:rsidP="00526D4E">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511" w:type="pct"/>
            <w:tcBorders>
              <w:top w:val="single" w:sz="4" w:space="0" w:color="000000"/>
              <w:left w:val="single" w:sz="4" w:space="0" w:color="000000"/>
              <w:bottom w:val="single" w:sz="4" w:space="0" w:color="000000"/>
              <w:right w:val="single" w:sz="4" w:space="0" w:color="000000"/>
            </w:tcBorders>
            <w:vAlign w:val="center"/>
          </w:tcPr>
          <w:p w:rsidR="00526D4E" w:rsidRPr="0059055A" w:rsidRDefault="00526D4E" w:rsidP="00526D4E">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310" w:type="pct"/>
            <w:vAlign w:val="center"/>
          </w:tcPr>
          <w:p w:rsidR="00526D4E" w:rsidRPr="0059055A" w:rsidRDefault="00526D4E" w:rsidP="00526D4E">
            <w:pPr>
              <w:spacing w:after="0" w:line="240" w:lineRule="auto"/>
              <w:rPr>
                <w:rFonts w:ascii="Times New Roman" w:eastAsiaTheme="minorEastAsia" w:hAnsi="Times New Roman"/>
                <w:sz w:val="20"/>
                <w:szCs w:val="20"/>
                <w:lang w:eastAsia="ru-RU"/>
              </w:rPr>
            </w:pPr>
          </w:p>
        </w:tc>
      </w:tr>
      <w:tr w:rsidR="00526D4E" w:rsidRPr="00EE108A" w:rsidTr="00E369F0">
        <w:trPr>
          <w:gridAfter w:val="1"/>
          <w:wAfter w:w="310" w:type="pct"/>
          <w:trHeight w:val="428"/>
        </w:trPr>
        <w:tc>
          <w:tcPr>
            <w:tcW w:w="194"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.3.</w:t>
            </w:r>
          </w:p>
        </w:tc>
        <w:tc>
          <w:tcPr>
            <w:tcW w:w="1078"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Перевозка пассажиров троллейбусами</w:t>
            </w:r>
          </w:p>
        </w:tc>
        <w:tc>
          <w:tcPr>
            <w:tcW w:w="367"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368"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370" w:type="pct"/>
            <w:tcBorders>
              <w:top w:val="single" w:sz="4" w:space="0" w:color="auto"/>
              <w:left w:val="single" w:sz="4" w:space="0" w:color="auto"/>
              <w:bottom w:val="single" w:sz="4" w:space="0" w:color="auto"/>
              <w:right w:val="single" w:sz="4" w:space="0" w:color="auto"/>
            </w:tcBorders>
          </w:tcPr>
          <w:p w:rsidR="00526D4E" w:rsidRPr="00F64824" w:rsidRDefault="00526D4E" w:rsidP="00526D4E">
            <w:pPr>
              <w:spacing w:after="0" w:line="228" w:lineRule="auto"/>
              <w:jc w:val="center"/>
              <w:rPr>
                <w:rFonts w:ascii="Times New Roman" w:eastAsia="Times New Roman" w:hAnsi="Times New Roman"/>
                <w:sz w:val="18"/>
                <w:szCs w:val="18"/>
                <w:lang w:eastAsia="ru-RU"/>
              </w:rPr>
            </w:pPr>
            <w:r w:rsidRPr="00F64824">
              <w:rPr>
                <w:rFonts w:ascii="Times New Roman" w:eastAsia="Times New Roman" w:hAnsi="Times New Roman"/>
                <w:sz w:val="18"/>
                <w:szCs w:val="18"/>
                <w:lang w:eastAsia="ru-RU"/>
              </w:rPr>
              <w:t>млн.человек</w:t>
            </w:r>
          </w:p>
        </w:tc>
        <w:tc>
          <w:tcPr>
            <w:tcW w:w="237"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26,7</w:t>
            </w:r>
          </w:p>
        </w:tc>
        <w:tc>
          <w:tcPr>
            <w:tcW w:w="203" w:type="pct"/>
            <w:tcBorders>
              <w:top w:val="single" w:sz="4" w:space="0" w:color="000000"/>
              <w:left w:val="single" w:sz="4" w:space="0" w:color="000000"/>
              <w:bottom w:val="single" w:sz="4" w:space="0" w:color="000000"/>
              <w:right w:val="single" w:sz="4" w:space="0" w:color="000000"/>
            </w:tcBorders>
          </w:tcPr>
          <w:p w:rsidR="00526D4E" w:rsidRPr="0059055A" w:rsidRDefault="00526D4E" w:rsidP="00526D4E">
            <w:pPr>
              <w:spacing w:after="0" w:line="240" w:lineRule="auto"/>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28,0</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28,0</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29,0</w:t>
            </w:r>
          </w:p>
        </w:tc>
        <w:tc>
          <w:tcPr>
            <w:tcW w:w="628" w:type="pct"/>
            <w:tcBorders>
              <w:top w:val="single" w:sz="4" w:space="0" w:color="000000"/>
              <w:left w:val="single" w:sz="4" w:space="0" w:color="000000"/>
              <w:bottom w:val="single" w:sz="4" w:space="0" w:color="000000"/>
              <w:right w:val="single" w:sz="4" w:space="0" w:color="000000"/>
            </w:tcBorders>
          </w:tcPr>
          <w:p w:rsidR="00526D4E" w:rsidRPr="003A57AC" w:rsidRDefault="00526D4E" w:rsidP="00526D4E">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511" w:type="pct"/>
            <w:tcBorders>
              <w:top w:val="single" w:sz="4" w:space="0" w:color="000000"/>
              <w:left w:val="single" w:sz="4" w:space="0" w:color="000000"/>
              <w:bottom w:val="single" w:sz="4" w:space="0" w:color="000000"/>
              <w:right w:val="single" w:sz="4" w:space="0" w:color="000000"/>
            </w:tcBorders>
            <w:vAlign w:val="center"/>
          </w:tcPr>
          <w:p w:rsidR="00526D4E" w:rsidRPr="0059055A" w:rsidRDefault="00526D4E" w:rsidP="00526D4E">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526D4E" w:rsidRPr="00EE108A" w:rsidTr="00E369F0">
        <w:trPr>
          <w:gridAfter w:val="1"/>
          <w:wAfter w:w="310" w:type="pct"/>
          <w:trHeight w:val="428"/>
        </w:trPr>
        <w:tc>
          <w:tcPr>
            <w:tcW w:w="194" w:type="pct"/>
            <w:tcBorders>
              <w:top w:val="single" w:sz="4" w:space="0" w:color="000000"/>
              <w:left w:val="single" w:sz="4" w:space="0" w:color="000000"/>
              <w:bottom w:val="single" w:sz="4" w:space="0" w:color="000000"/>
              <w:right w:val="single" w:sz="4" w:space="0" w:color="000000"/>
            </w:tcBorders>
          </w:tcPr>
          <w:p w:rsidR="00526D4E"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1.4.</w:t>
            </w:r>
          </w:p>
        </w:tc>
        <w:tc>
          <w:tcPr>
            <w:tcW w:w="1078"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Пассажирооборот троллейбусов</w:t>
            </w:r>
          </w:p>
        </w:tc>
        <w:tc>
          <w:tcPr>
            <w:tcW w:w="367" w:type="pct"/>
            <w:tcBorders>
              <w:top w:val="single" w:sz="4" w:space="0" w:color="000000"/>
              <w:left w:val="single" w:sz="4" w:space="0" w:color="000000"/>
              <w:bottom w:val="single" w:sz="4" w:space="0" w:color="000000"/>
              <w:right w:val="single" w:sz="4" w:space="0" w:color="000000"/>
            </w:tcBorders>
          </w:tcPr>
          <w:p w:rsidR="00526D4E" w:rsidRDefault="00526D4E" w:rsidP="00526D4E">
            <w:r w:rsidRPr="003633B0">
              <w:rPr>
                <w:rFonts w:ascii="Times New Roman" w:eastAsiaTheme="minorEastAsia" w:hAnsi="Times New Roman"/>
                <w:sz w:val="20"/>
                <w:szCs w:val="20"/>
                <w:lang w:eastAsia="ru-RU"/>
              </w:rPr>
              <w:t>возрастающий</w:t>
            </w:r>
          </w:p>
        </w:tc>
        <w:tc>
          <w:tcPr>
            <w:tcW w:w="368" w:type="pct"/>
            <w:tcBorders>
              <w:top w:val="single" w:sz="4" w:space="0" w:color="000000"/>
              <w:left w:val="single" w:sz="4" w:space="0" w:color="000000"/>
              <w:bottom w:val="single" w:sz="4" w:space="0" w:color="000000"/>
              <w:right w:val="single" w:sz="4" w:space="0" w:color="000000"/>
            </w:tcBorders>
          </w:tcPr>
          <w:p w:rsidR="00526D4E" w:rsidRDefault="00526D4E" w:rsidP="00526D4E">
            <w:pPr>
              <w:jc w:val="center"/>
            </w:pPr>
            <w:r w:rsidRPr="0064317E">
              <w:rPr>
                <w:rFonts w:ascii="Times New Roman" w:eastAsiaTheme="minorEastAsia" w:hAnsi="Times New Roman"/>
                <w:sz w:val="20"/>
                <w:szCs w:val="20"/>
                <w:lang w:eastAsia="ru-RU"/>
              </w:rPr>
              <w:t>ГП</w:t>
            </w:r>
          </w:p>
        </w:tc>
        <w:tc>
          <w:tcPr>
            <w:tcW w:w="370" w:type="pct"/>
            <w:tcBorders>
              <w:top w:val="single" w:sz="4" w:space="0" w:color="auto"/>
              <w:left w:val="single" w:sz="4" w:space="0" w:color="auto"/>
              <w:bottom w:val="single" w:sz="4" w:space="0" w:color="auto"/>
              <w:right w:val="single" w:sz="4" w:space="0" w:color="auto"/>
            </w:tcBorders>
          </w:tcPr>
          <w:p w:rsidR="00526D4E" w:rsidRPr="00F64824" w:rsidRDefault="004B6B00" w:rsidP="00526D4E">
            <w:pPr>
              <w:spacing w:after="0" w:line="228"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млн.пасс./км</w:t>
            </w:r>
          </w:p>
        </w:tc>
        <w:tc>
          <w:tcPr>
            <w:tcW w:w="237"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99,7</w:t>
            </w:r>
          </w:p>
        </w:tc>
        <w:tc>
          <w:tcPr>
            <w:tcW w:w="203" w:type="pct"/>
            <w:tcBorders>
              <w:top w:val="single" w:sz="4" w:space="0" w:color="000000"/>
              <w:left w:val="single" w:sz="4" w:space="0" w:color="000000"/>
              <w:bottom w:val="single" w:sz="4" w:space="0" w:color="000000"/>
              <w:right w:val="single" w:sz="4" w:space="0" w:color="000000"/>
            </w:tcBorders>
          </w:tcPr>
          <w:p w:rsidR="00526D4E" w:rsidRDefault="00526D4E" w:rsidP="00526D4E">
            <w:r w:rsidRPr="002C5EC0">
              <w:rPr>
                <w:rFonts w:ascii="Times New Roman" w:eastAsiaTheme="minorEastAsia" w:hAnsi="Times New Roman"/>
                <w:sz w:val="20"/>
                <w:szCs w:val="20"/>
                <w:lang w:eastAsia="ru-RU"/>
              </w:rPr>
              <w:t>2023</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104,7</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104,7</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105,0</w:t>
            </w:r>
          </w:p>
        </w:tc>
        <w:tc>
          <w:tcPr>
            <w:tcW w:w="628" w:type="pct"/>
            <w:tcBorders>
              <w:top w:val="single" w:sz="4" w:space="0" w:color="000000"/>
              <w:left w:val="single" w:sz="4" w:space="0" w:color="000000"/>
              <w:bottom w:val="single" w:sz="4" w:space="0" w:color="000000"/>
              <w:right w:val="single" w:sz="4" w:space="0" w:color="000000"/>
            </w:tcBorders>
          </w:tcPr>
          <w:p w:rsidR="00526D4E" w:rsidRDefault="00526D4E" w:rsidP="00526D4E">
            <w:pPr>
              <w:jc w:val="center"/>
            </w:pPr>
            <w:r w:rsidRPr="005C5820">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511" w:type="pct"/>
            <w:tcBorders>
              <w:top w:val="single" w:sz="4" w:space="0" w:color="000000"/>
              <w:left w:val="single" w:sz="4" w:space="0" w:color="000000"/>
              <w:bottom w:val="single" w:sz="4" w:space="0" w:color="000000"/>
              <w:right w:val="single" w:sz="4" w:space="0" w:color="000000"/>
            </w:tcBorders>
            <w:vAlign w:val="center"/>
          </w:tcPr>
          <w:p w:rsidR="00526D4E" w:rsidRDefault="00526D4E" w:rsidP="00526D4E">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526D4E" w:rsidRPr="00EE108A" w:rsidTr="00E369F0">
        <w:trPr>
          <w:gridAfter w:val="1"/>
          <w:wAfter w:w="310" w:type="pct"/>
          <w:trHeight w:val="428"/>
        </w:trPr>
        <w:tc>
          <w:tcPr>
            <w:tcW w:w="194" w:type="pct"/>
            <w:tcBorders>
              <w:top w:val="single" w:sz="4" w:space="0" w:color="000000"/>
              <w:left w:val="single" w:sz="4" w:space="0" w:color="000000"/>
              <w:bottom w:val="single" w:sz="4" w:space="0" w:color="000000"/>
              <w:right w:val="single" w:sz="4" w:space="0" w:color="000000"/>
            </w:tcBorders>
          </w:tcPr>
          <w:p w:rsidR="00526D4E"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lastRenderedPageBreak/>
              <w:t>1.5.</w:t>
            </w:r>
          </w:p>
        </w:tc>
        <w:tc>
          <w:tcPr>
            <w:tcW w:w="1078"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Перевозка пассажиров трамваями</w:t>
            </w:r>
          </w:p>
        </w:tc>
        <w:tc>
          <w:tcPr>
            <w:tcW w:w="367" w:type="pct"/>
            <w:tcBorders>
              <w:top w:val="single" w:sz="4" w:space="0" w:color="000000"/>
              <w:left w:val="single" w:sz="4" w:space="0" w:color="000000"/>
              <w:bottom w:val="single" w:sz="4" w:space="0" w:color="000000"/>
              <w:right w:val="single" w:sz="4" w:space="0" w:color="000000"/>
            </w:tcBorders>
          </w:tcPr>
          <w:p w:rsidR="00526D4E" w:rsidRDefault="00526D4E" w:rsidP="00526D4E">
            <w:r w:rsidRPr="003633B0">
              <w:rPr>
                <w:rFonts w:ascii="Times New Roman" w:eastAsiaTheme="minorEastAsia" w:hAnsi="Times New Roman"/>
                <w:sz w:val="20"/>
                <w:szCs w:val="20"/>
                <w:lang w:eastAsia="ru-RU"/>
              </w:rPr>
              <w:t>возрастающий</w:t>
            </w:r>
          </w:p>
        </w:tc>
        <w:tc>
          <w:tcPr>
            <w:tcW w:w="368" w:type="pct"/>
            <w:tcBorders>
              <w:top w:val="single" w:sz="4" w:space="0" w:color="000000"/>
              <w:left w:val="single" w:sz="4" w:space="0" w:color="000000"/>
              <w:bottom w:val="single" w:sz="4" w:space="0" w:color="000000"/>
              <w:right w:val="single" w:sz="4" w:space="0" w:color="000000"/>
            </w:tcBorders>
          </w:tcPr>
          <w:p w:rsidR="00526D4E" w:rsidRDefault="00526D4E" w:rsidP="00526D4E">
            <w:pPr>
              <w:jc w:val="center"/>
            </w:pPr>
            <w:r w:rsidRPr="0064317E">
              <w:rPr>
                <w:rFonts w:ascii="Times New Roman" w:eastAsiaTheme="minorEastAsia" w:hAnsi="Times New Roman"/>
                <w:sz w:val="20"/>
                <w:szCs w:val="20"/>
                <w:lang w:eastAsia="ru-RU"/>
              </w:rPr>
              <w:t>ГП</w:t>
            </w:r>
          </w:p>
        </w:tc>
        <w:tc>
          <w:tcPr>
            <w:tcW w:w="370" w:type="pct"/>
            <w:tcBorders>
              <w:top w:val="single" w:sz="4" w:space="0" w:color="auto"/>
              <w:left w:val="single" w:sz="4" w:space="0" w:color="auto"/>
              <w:bottom w:val="single" w:sz="4" w:space="0" w:color="auto"/>
              <w:right w:val="single" w:sz="4" w:space="0" w:color="auto"/>
            </w:tcBorders>
          </w:tcPr>
          <w:p w:rsidR="00526D4E" w:rsidRPr="00F64824" w:rsidRDefault="00526D4E" w:rsidP="00526D4E">
            <w:pPr>
              <w:spacing w:after="0" w:line="228" w:lineRule="auto"/>
              <w:jc w:val="center"/>
              <w:rPr>
                <w:rFonts w:ascii="Times New Roman" w:eastAsia="Times New Roman" w:hAnsi="Times New Roman"/>
                <w:sz w:val="18"/>
                <w:szCs w:val="18"/>
                <w:lang w:eastAsia="ru-RU"/>
              </w:rPr>
            </w:pPr>
            <w:r w:rsidRPr="00F64824">
              <w:rPr>
                <w:rFonts w:ascii="Times New Roman" w:eastAsia="Times New Roman" w:hAnsi="Times New Roman"/>
                <w:sz w:val="18"/>
                <w:szCs w:val="18"/>
                <w:lang w:eastAsia="ru-RU"/>
              </w:rPr>
              <w:t>млн.человек</w:t>
            </w:r>
          </w:p>
        </w:tc>
        <w:tc>
          <w:tcPr>
            <w:tcW w:w="237"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39,8</w:t>
            </w:r>
          </w:p>
        </w:tc>
        <w:tc>
          <w:tcPr>
            <w:tcW w:w="203" w:type="pct"/>
            <w:tcBorders>
              <w:top w:val="single" w:sz="4" w:space="0" w:color="000000"/>
              <w:left w:val="single" w:sz="4" w:space="0" w:color="000000"/>
              <w:bottom w:val="single" w:sz="4" w:space="0" w:color="000000"/>
              <w:right w:val="single" w:sz="4" w:space="0" w:color="000000"/>
            </w:tcBorders>
          </w:tcPr>
          <w:p w:rsidR="00526D4E" w:rsidRDefault="00526D4E" w:rsidP="00526D4E">
            <w:r w:rsidRPr="002C5EC0">
              <w:rPr>
                <w:rFonts w:ascii="Times New Roman" w:eastAsiaTheme="minorEastAsia" w:hAnsi="Times New Roman"/>
                <w:sz w:val="20"/>
                <w:szCs w:val="20"/>
                <w:lang w:eastAsia="ru-RU"/>
              </w:rPr>
              <w:t>2023</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41,8</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41,8</w:t>
            </w:r>
          </w:p>
        </w:tc>
        <w:tc>
          <w:tcPr>
            <w:tcW w:w="245"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42,0</w:t>
            </w:r>
          </w:p>
        </w:tc>
        <w:tc>
          <w:tcPr>
            <w:tcW w:w="628" w:type="pct"/>
            <w:tcBorders>
              <w:top w:val="single" w:sz="4" w:space="0" w:color="000000"/>
              <w:left w:val="single" w:sz="4" w:space="0" w:color="000000"/>
              <w:bottom w:val="single" w:sz="4" w:space="0" w:color="000000"/>
              <w:right w:val="single" w:sz="4" w:space="0" w:color="000000"/>
            </w:tcBorders>
          </w:tcPr>
          <w:p w:rsidR="00526D4E" w:rsidRDefault="00526D4E" w:rsidP="00526D4E">
            <w:pPr>
              <w:jc w:val="center"/>
            </w:pPr>
            <w:r w:rsidRPr="005C5820">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511" w:type="pct"/>
            <w:tcBorders>
              <w:top w:val="single" w:sz="4" w:space="0" w:color="000000"/>
              <w:left w:val="single" w:sz="4" w:space="0" w:color="000000"/>
              <w:bottom w:val="single" w:sz="4" w:space="0" w:color="000000"/>
              <w:right w:val="single" w:sz="4" w:space="0" w:color="000000"/>
            </w:tcBorders>
            <w:vAlign w:val="center"/>
          </w:tcPr>
          <w:p w:rsidR="00526D4E" w:rsidRDefault="00526D4E" w:rsidP="00526D4E">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526D4E" w:rsidRPr="00EE108A" w:rsidTr="00E369F0">
        <w:trPr>
          <w:gridAfter w:val="1"/>
          <w:wAfter w:w="310" w:type="pct"/>
          <w:trHeight w:val="428"/>
        </w:trPr>
        <w:tc>
          <w:tcPr>
            <w:tcW w:w="194" w:type="pct"/>
            <w:tcBorders>
              <w:top w:val="single" w:sz="4" w:space="0" w:color="000000"/>
              <w:left w:val="single" w:sz="4" w:space="0" w:color="000000"/>
              <w:bottom w:val="single" w:sz="4" w:space="0" w:color="000000"/>
              <w:right w:val="single" w:sz="4" w:space="0" w:color="000000"/>
            </w:tcBorders>
          </w:tcPr>
          <w:p w:rsidR="00526D4E" w:rsidRDefault="00526D4E" w:rsidP="00526D4E">
            <w:pPr>
              <w:spacing w:after="0" w:line="240" w:lineRule="auto"/>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1.6.</w:t>
            </w:r>
          </w:p>
        </w:tc>
        <w:tc>
          <w:tcPr>
            <w:tcW w:w="1078" w:type="pct"/>
            <w:tcBorders>
              <w:top w:val="single" w:sz="4" w:space="0" w:color="000000"/>
              <w:left w:val="single" w:sz="4" w:space="0" w:color="000000"/>
              <w:bottom w:val="single" w:sz="4" w:space="0" w:color="000000"/>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Пассажирооборот трамваев</w:t>
            </w:r>
          </w:p>
        </w:tc>
        <w:tc>
          <w:tcPr>
            <w:tcW w:w="367" w:type="pct"/>
            <w:tcBorders>
              <w:top w:val="single" w:sz="4" w:space="0" w:color="000000"/>
              <w:left w:val="single" w:sz="4" w:space="0" w:color="000000"/>
              <w:bottom w:val="single" w:sz="4" w:space="0" w:color="000000"/>
              <w:right w:val="single" w:sz="4" w:space="0" w:color="000000"/>
            </w:tcBorders>
          </w:tcPr>
          <w:p w:rsidR="00526D4E" w:rsidRDefault="00526D4E" w:rsidP="00526D4E">
            <w:r w:rsidRPr="003633B0">
              <w:rPr>
                <w:rFonts w:ascii="Times New Roman" w:eastAsiaTheme="minorEastAsia" w:hAnsi="Times New Roman"/>
                <w:sz w:val="20"/>
                <w:szCs w:val="20"/>
                <w:lang w:eastAsia="ru-RU"/>
              </w:rPr>
              <w:t>возрастающий</w:t>
            </w:r>
          </w:p>
        </w:tc>
        <w:tc>
          <w:tcPr>
            <w:tcW w:w="368" w:type="pct"/>
            <w:tcBorders>
              <w:top w:val="single" w:sz="4" w:space="0" w:color="000000"/>
              <w:left w:val="single" w:sz="4" w:space="0" w:color="000000"/>
              <w:bottom w:val="single" w:sz="4" w:space="0" w:color="000000"/>
              <w:right w:val="single" w:sz="4" w:space="0" w:color="000000"/>
            </w:tcBorders>
          </w:tcPr>
          <w:p w:rsidR="00526D4E" w:rsidRDefault="00526D4E" w:rsidP="00526D4E">
            <w:pPr>
              <w:jc w:val="center"/>
            </w:pPr>
            <w:r w:rsidRPr="0064317E">
              <w:rPr>
                <w:rFonts w:ascii="Times New Roman" w:eastAsiaTheme="minorEastAsia" w:hAnsi="Times New Roman"/>
                <w:sz w:val="20"/>
                <w:szCs w:val="20"/>
                <w:lang w:eastAsia="ru-RU"/>
              </w:rPr>
              <w:t>ГП</w:t>
            </w:r>
          </w:p>
        </w:tc>
        <w:tc>
          <w:tcPr>
            <w:tcW w:w="370" w:type="pct"/>
            <w:tcBorders>
              <w:top w:val="single" w:sz="4" w:space="0" w:color="auto"/>
              <w:left w:val="single" w:sz="4" w:space="0" w:color="auto"/>
              <w:bottom w:val="single" w:sz="4" w:space="0" w:color="auto"/>
              <w:right w:val="single" w:sz="4" w:space="0" w:color="auto"/>
            </w:tcBorders>
          </w:tcPr>
          <w:p w:rsidR="00526D4E" w:rsidRPr="00F64824" w:rsidRDefault="004B6B00" w:rsidP="00526D4E">
            <w:pPr>
              <w:spacing w:after="0" w:line="228"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млн.пасс./км</w:t>
            </w:r>
          </w:p>
        </w:tc>
        <w:tc>
          <w:tcPr>
            <w:tcW w:w="237" w:type="pct"/>
            <w:tcBorders>
              <w:top w:val="single" w:sz="4" w:space="0" w:color="000000"/>
              <w:left w:val="single" w:sz="4" w:space="0" w:color="000000"/>
              <w:bottom w:val="single" w:sz="4" w:space="0" w:color="auto"/>
              <w:right w:val="single" w:sz="4" w:space="0" w:color="000000"/>
            </w:tcBorders>
          </w:tcPr>
          <w:p w:rsidR="00526D4E" w:rsidRPr="00C336E8" w:rsidRDefault="00526D4E" w:rsidP="00526D4E">
            <w:pPr>
              <w:spacing w:after="0" w:line="240" w:lineRule="auto"/>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137,8</w:t>
            </w:r>
          </w:p>
        </w:tc>
        <w:tc>
          <w:tcPr>
            <w:tcW w:w="203" w:type="pct"/>
            <w:tcBorders>
              <w:top w:val="single" w:sz="4" w:space="0" w:color="000000"/>
              <w:left w:val="single" w:sz="4" w:space="0" w:color="000000"/>
              <w:bottom w:val="single" w:sz="4" w:space="0" w:color="000000"/>
              <w:right w:val="single" w:sz="4" w:space="0" w:color="000000"/>
            </w:tcBorders>
          </w:tcPr>
          <w:p w:rsidR="00526D4E" w:rsidRDefault="00526D4E" w:rsidP="00526D4E">
            <w:r w:rsidRPr="002C5EC0">
              <w:rPr>
                <w:rFonts w:ascii="Times New Roman" w:eastAsiaTheme="minorEastAsia" w:hAnsi="Times New Roman"/>
                <w:sz w:val="20"/>
                <w:szCs w:val="20"/>
                <w:lang w:eastAsia="ru-RU"/>
              </w:rPr>
              <w:t>2023</w:t>
            </w:r>
          </w:p>
        </w:tc>
        <w:tc>
          <w:tcPr>
            <w:tcW w:w="245" w:type="pct"/>
            <w:tcBorders>
              <w:top w:val="single" w:sz="4" w:space="0" w:color="000000"/>
              <w:left w:val="single" w:sz="4" w:space="0" w:color="000000"/>
              <w:bottom w:val="single" w:sz="4" w:space="0" w:color="auto"/>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144,7</w:t>
            </w:r>
          </w:p>
        </w:tc>
        <w:tc>
          <w:tcPr>
            <w:tcW w:w="245" w:type="pct"/>
            <w:tcBorders>
              <w:top w:val="single" w:sz="4" w:space="0" w:color="000000"/>
              <w:left w:val="single" w:sz="4" w:space="0" w:color="000000"/>
              <w:bottom w:val="single" w:sz="4" w:space="0" w:color="auto"/>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144,7</w:t>
            </w:r>
          </w:p>
        </w:tc>
        <w:tc>
          <w:tcPr>
            <w:tcW w:w="245" w:type="pct"/>
            <w:tcBorders>
              <w:top w:val="single" w:sz="4" w:space="0" w:color="000000"/>
              <w:left w:val="single" w:sz="4" w:space="0" w:color="000000"/>
              <w:bottom w:val="single" w:sz="4" w:space="0" w:color="auto"/>
              <w:right w:val="single" w:sz="4" w:space="0" w:color="000000"/>
            </w:tcBorders>
          </w:tcPr>
          <w:p w:rsidR="00526D4E" w:rsidRPr="00C336E8" w:rsidRDefault="00526D4E" w:rsidP="00526D4E">
            <w:pPr>
              <w:spacing w:after="0" w:line="240" w:lineRule="auto"/>
              <w:jc w:val="center"/>
              <w:rPr>
                <w:rFonts w:ascii="Times New Roman" w:eastAsiaTheme="minorEastAsia" w:hAnsi="Times New Roman"/>
                <w:sz w:val="20"/>
                <w:szCs w:val="20"/>
                <w:lang w:eastAsia="ru-RU"/>
              </w:rPr>
            </w:pPr>
            <w:r w:rsidRPr="00C336E8">
              <w:rPr>
                <w:rFonts w:ascii="Times New Roman" w:eastAsiaTheme="minorEastAsia" w:hAnsi="Times New Roman"/>
                <w:sz w:val="20"/>
                <w:szCs w:val="20"/>
                <w:lang w:eastAsia="ru-RU"/>
              </w:rPr>
              <w:t>145,0</w:t>
            </w:r>
          </w:p>
        </w:tc>
        <w:tc>
          <w:tcPr>
            <w:tcW w:w="628" w:type="pct"/>
            <w:tcBorders>
              <w:top w:val="single" w:sz="4" w:space="0" w:color="000000"/>
              <w:left w:val="single" w:sz="4" w:space="0" w:color="000000"/>
              <w:bottom w:val="single" w:sz="4" w:space="0" w:color="000000"/>
              <w:right w:val="single" w:sz="4" w:space="0" w:color="000000"/>
            </w:tcBorders>
          </w:tcPr>
          <w:p w:rsidR="00526D4E" w:rsidRDefault="00526D4E" w:rsidP="00526D4E">
            <w:pPr>
              <w:jc w:val="center"/>
            </w:pPr>
            <w:r w:rsidRPr="005C5820">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511" w:type="pct"/>
            <w:tcBorders>
              <w:top w:val="single" w:sz="4" w:space="0" w:color="000000"/>
              <w:left w:val="single" w:sz="4" w:space="0" w:color="000000"/>
              <w:bottom w:val="single" w:sz="4" w:space="0" w:color="000000"/>
              <w:right w:val="single" w:sz="4" w:space="0" w:color="000000"/>
            </w:tcBorders>
            <w:vAlign w:val="center"/>
          </w:tcPr>
          <w:p w:rsidR="00526D4E" w:rsidRDefault="00526D4E" w:rsidP="00526D4E">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bl>
    <w:p w:rsidR="003A57AC" w:rsidRPr="00EE108A" w:rsidRDefault="003A57AC" w:rsidP="00E8543C">
      <w:pPr>
        <w:spacing w:after="0" w:line="240" w:lineRule="auto"/>
        <w:rPr>
          <w:rFonts w:ascii="Times New Roman" w:eastAsiaTheme="minorEastAsia" w:hAnsi="Times New Roman"/>
          <w:sz w:val="24"/>
          <w:szCs w:val="24"/>
          <w:lang w:eastAsia="ru-RU"/>
        </w:rPr>
      </w:pPr>
    </w:p>
    <w:p w:rsidR="00362BEE" w:rsidRPr="003D6EB5" w:rsidRDefault="00362BEE" w:rsidP="00362BEE">
      <w:pPr>
        <w:spacing w:after="0" w:line="240" w:lineRule="auto"/>
        <w:jc w:val="center"/>
        <w:rPr>
          <w:rFonts w:ascii="Times New Roman" w:eastAsiaTheme="minorEastAsia" w:hAnsi="Times New Roman"/>
          <w:sz w:val="28"/>
          <w:szCs w:val="28"/>
          <w:lang w:eastAsia="ru-RU"/>
        </w:rPr>
      </w:pPr>
      <w:r w:rsidRPr="003D6EB5">
        <w:rPr>
          <w:rFonts w:ascii="Times New Roman" w:eastAsia="Times New Roman" w:hAnsi="Times New Roman"/>
          <w:sz w:val="28"/>
          <w:szCs w:val="28"/>
        </w:rPr>
        <w:t xml:space="preserve">3. План достижения показателей </w:t>
      </w:r>
      <w:r w:rsidRPr="003D6EB5">
        <w:rPr>
          <w:rFonts w:ascii="Times New Roman" w:eastAsiaTheme="minorEastAsia" w:hAnsi="Times New Roman"/>
          <w:sz w:val="28"/>
          <w:szCs w:val="28"/>
          <w:lang w:eastAsia="ru-RU"/>
        </w:rPr>
        <w:t>комплекса процессных мероприятий в 2024 году</w:t>
      </w:r>
    </w:p>
    <w:p w:rsidR="00362BEE" w:rsidRPr="00271A0D" w:rsidRDefault="00362BEE" w:rsidP="00362BEE">
      <w:pPr>
        <w:pStyle w:val="ae"/>
        <w:spacing w:after="0" w:line="240" w:lineRule="auto"/>
        <w:rPr>
          <w:rFonts w:ascii="Times New Roman" w:eastAsiaTheme="minorEastAsia" w:hAnsi="Times New Roman"/>
          <w:sz w:val="28"/>
          <w:szCs w:val="28"/>
          <w:lang w:eastAsia="ru-RU"/>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86"/>
        <w:gridCol w:w="4107"/>
        <w:gridCol w:w="1137"/>
        <w:gridCol w:w="1421"/>
        <w:gridCol w:w="570"/>
        <w:gridCol w:w="570"/>
        <w:gridCol w:w="570"/>
        <w:gridCol w:w="570"/>
        <w:gridCol w:w="570"/>
        <w:gridCol w:w="570"/>
        <w:gridCol w:w="570"/>
        <w:gridCol w:w="570"/>
        <w:gridCol w:w="570"/>
        <w:gridCol w:w="570"/>
        <w:gridCol w:w="570"/>
        <w:gridCol w:w="1563"/>
      </w:tblGrid>
      <w:tr w:rsidR="00362BEE" w:rsidRPr="00526D4E" w:rsidTr="00CE4E6A">
        <w:trPr>
          <w:trHeight w:val="349"/>
          <w:tblHeader/>
        </w:trPr>
        <w:tc>
          <w:tcPr>
            <w:tcW w:w="194" w:type="pct"/>
            <w:vMerge w:val="restart"/>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 п/п</w:t>
            </w:r>
          </w:p>
        </w:tc>
        <w:tc>
          <w:tcPr>
            <w:tcW w:w="1361" w:type="pct"/>
            <w:vMerge w:val="restart"/>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Показатели комплекса процессных мероприятий</w:t>
            </w:r>
          </w:p>
        </w:tc>
        <w:tc>
          <w:tcPr>
            <w:tcW w:w="377" w:type="pct"/>
            <w:vMerge w:val="restart"/>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Уровень показателя</w:t>
            </w:r>
          </w:p>
        </w:tc>
        <w:tc>
          <w:tcPr>
            <w:tcW w:w="471" w:type="pct"/>
            <w:vMerge w:val="restart"/>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Единица измерения</w:t>
            </w:r>
          </w:p>
          <w:p w:rsidR="00362BEE" w:rsidRPr="00526D4E" w:rsidRDefault="00362BEE" w:rsidP="00CE4E6A">
            <w:pPr>
              <w:spacing w:after="0" w:line="240" w:lineRule="auto"/>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(по ОКЕИ)</w:t>
            </w:r>
          </w:p>
        </w:tc>
        <w:tc>
          <w:tcPr>
            <w:tcW w:w="2078" w:type="pct"/>
            <w:gridSpan w:val="11"/>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Плановые значения по месяцам</w:t>
            </w:r>
          </w:p>
        </w:tc>
        <w:tc>
          <w:tcPr>
            <w:tcW w:w="518" w:type="pct"/>
            <w:vMerge w:val="restart"/>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На конец 2024 года</w:t>
            </w:r>
          </w:p>
        </w:tc>
      </w:tr>
      <w:tr w:rsidR="00362BEE" w:rsidRPr="00526D4E" w:rsidTr="00CE4E6A">
        <w:trPr>
          <w:cantSplit/>
          <w:trHeight w:val="1134"/>
          <w:tblHeader/>
        </w:trPr>
        <w:tc>
          <w:tcPr>
            <w:tcW w:w="194" w:type="pct"/>
            <w:vMerge/>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p>
        </w:tc>
        <w:tc>
          <w:tcPr>
            <w:tcW w:w="1361" w:type="pct"/>
            <w:vMerge/>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p>
        </w:tc>
        <w:tc>
          <w:tcPr>
            <w:tcW w:w="377" w:type="pct"/>
            <w:vMerge/>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p>
        </w:tc>
        <w:tc>
          <w:tcPr>
            <w:tcW w:w="471" w:type="pct"/>
            <w:vMerge/>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январь</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февраль</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март</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апрель</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май</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июнь</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июль</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август</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сентябрь</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октябрь</w:t>
            </w:r>
          </w:p>
        </w:tc>
        <w:tc>
          <w:tcPr>
            <w:tcW w:w="189" w:type="pct"/>
            <w:textDirection w:val="btLr"/>
            <w:vAlign w:val="center"/>
          </w:tcPr>
          <w:p w:rsidR="00362BEE" w:rsidRPr="00526D4E" w:rsidRDefault="00362BEE" w:rsidP="00CE4E6A">
            <w:pPr>
              <w:spacing w:after="0" w:line="240" w:lineRule="auto"/>
              <w:ind w:left="113" w:right="113"/>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ноябрь</w:t>
            </w:r>
          </w:p>
        </w:tc>
        <w:tc>
          <w:tcPr>
            <w:tcW w:w="518" w:type="pct"/>
            <w:vMerge/>
            <w:vAlign w:val="center"/>
          </w:tcPr>
          <w:p w:rsidR="00362BEE" w:rsidRPr="00526D4E" w:rsidRDefault="00362BEE" w:rsidP="00CE4E6A">
            <w:pPr>
              <w:spacing w:after="0" w:line="240" w:lineRule="auto"/>
              <w:jc w:val="center"/>
              <w:rPr>
                <w:rFonts w:ascii="Times New Roman" w:eastAsiaTheme="minorEastAsia" w:hAnsi="Times New Roman"/>
                <w:sz w:val="20"/>
                <w:szCs w:val="20"/>
                <w:lang w:eastAsia="ru-RU"/>
              </w:rPr>
            </w:pPr>
          </w:p>
        </w:tc>
      </w:tr>
      <w:tr w:rsidR="004A5C5A" w:rsidRPr="00526D4E" w:rsidTr="00526D4E">
        <w:trPr>
          <w:trHeight w:val="113"/>
        </w:trPr>
        <w:tc>
          <w:tcPr>
            <w:tcW w:w="194" w:type="pct"/>
          </w:tcPr>
          <w:p w:rsidR="004A5C5A" w:rsidRPr="00526D4E" w:rsidRDefault="004A5C5A" w:rsidP="00526D4E">
            <w:pPr>
              <w:spacing w:after="0" w:line="240" w:lineRule="auto"/>
              <w:jc w:val="center"/>
              <w:rPr>
                <w:rFonts w:ascii="Times New Roman" w:eastAsiaTheme="minorEastAsia" w:hAnsi="Times New Roman"/>
                <w:sz w:val="20"/>
                <w:szCs w:val="20"/>
                <w:lang w:eastAsia="ru-RU"/>
              </w:rPr>
            </w:pPr>
            <w:r w:rsidRPr="00526D4E">
              <w:rPr>
                <w:rFonts w:ascii="Times New Roman" w:eastAsiaTheme="minorEastAsia" w:hAnsi="Times New Roman"/>
                <w:sz w:val="20"/>
                <w:szCs w:val="20"/>
                <w:lang w:eastAsia="ru-RU"/>
              </w:rPr>
              <w:t>1.</w:t>
            </w:r>
          </w:p>
        </w:tc>
        <w:tc>
          <w:tcPr>
            <w:tcW w:w="4806" w:type="pct"/>
            <w:gridSpan w:val="15"/>
          </w:tcPr>
          <w:p w:rsidR="004A5C5A" w:rsidRPr="00526D4E" w:rsidRDefault="00E8543C" w:rsidP="004A5C5A">
            <w:pPr>
              <w:spacing w:after="0" w:line="240" w:lineRule="auto"/>
              <w:jc w:val="both"/>
              <w:rPr>
                <w:rFonts w:ascii="Times New Roman" w:eastAsiaTheme="minorEastAsia" w:hAnsi="Times New Roman"/>
                <w:sz w:val="20"/>
                <w:szCs w:val="20"/>
                <w:lang w:eastAsia="ru-RU"/>
              </w:rPr>
            </w:pPr>
            <w:r w:rsidRPr="00526D4E">
              <w:rPr>
                <w:rFonts w:ascii="Times New Roman" w:eastAsia="Times New Roman" w:hAnsi="Times New Roman"/>
                <w:sz w:val="20"/>
                <w:szCs w:val="20"/>
                <w:lang w:eastAsia="ru-RU"/>
              </w:rPr>
              <w:t>Создание устойчиво функционирующей и доступной для всех слоев населения единой системы общественного транспорта на основе формирования рынка услуг, регулируемого в интересах общества и хозяйствующих субъектов</w:t>
            </w:r>
          </w:p>
        </w:tc>
      </w:tr>
      <w:tr w:rsidR="00526D4E" w:rsidRPr="00526D4E" w:rsidTr="00526D4E">
        <w:trPr>
          <w:trHeight w:val="681"/>
        </w:trPr>
        <w:tc>
          <w:tcPr>
            <w:tcW w:w="194"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1.1.</w:t>
            </w:r>
          </w:p>
        </w:tc>
        <w:tc>
          <w:tcPr>
            <w:tcW w:w="1361" w:type="pct"/>
          </w:tcPr>
          <w:p w:rsidR="00526D4E" w:rsidRPr="00526D4E" w:rsidRDefault="00526D4E" w:rsidP="00526D4E">
            <w:pP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Перевозка пассажиров автобусами (на маршрутах регулярных перевозок (без заказных автобусов))</w:t>
            </w:r>
          </w:p>
        </w:tc>
        <w:tc>
          <w:tcPr>
            <w:tcW w:w="377"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526D4E" w:rsidRPr="00526D4E" w:rsidRDefault="00526D4E" w:rsidP="00526D4E">
            <w:pPr>
              <w:spacing w:after="0" w:line="228"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млн.человек</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290,0</w:t>
            </w:r>
          </w:p>
        </w:tc>
        <w:tc>
          <w:tcPr>
            <w:tcW w:w="518"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304,5</w:t>
            </w:r>
          </w:p>
        </w:tc>
      </w:tr>
      <w:tr w:rsidR="00526D4E" w:rsidRPr="00526D4E" w:rsidTr="00526D4E">
        <w:trPr>
          <w:trHeight w:val="386"/>
        </w:trPr>
        <w:tc>
          <w:tcPr>
            <w:tcW w:w="194"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1.2.</w:t>
            </w:r>
          </w:p>
        </w:tc>
        <w:tc>
          <w:tcPr>
            <w:tcW w:w="1361" w:type="pct"/>
          </w:tcPr>
          <w:p w:rsidR="00526D4E" w:rsidRPr="00526D4E" w:rsidRDefault="00526D4E" w:rsidP="00526D4E">
            <w:pP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Пассажирооборот автобусов (на маршрутах регулярных перевозок (без заказных автобусов))</w:t>
            </w:r>
          </w:p>
        </w:tc>
        <w:tc>
          <w:tcPr>
            <w:tcW w:w="377"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526D4E" w:rsidRPr="00526D4E" w:rsidRDefault="004B6B00" w:rsidP="00526D4E">
            <w:pPr>
              <w:spacing w:after="0" w:line="228"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млн.пасс./км</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1709,4</w:t>
            </w:r>
          </w:p>
        </w:tc>
        <w:tc>
          <w:tcPr>
            <w:tcW w:w="518"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1794,8</w:t>
            </w:r>
          </w:p>
        </w:tc>
      </w:tr>
      <w:tr w:rsidR="00526D4E" w:rsidRPr="00526D4E" w:rsidTr="00526D4E">
        <w:trPr>
          <w:trHeight w:val="170"/>
        </w:trPr>
        <w:tc>
          <w:tcPr>
            <w:tcW w:w="194"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w:t>
            </w:r>
          </w:p>
        </w:tc>
        <w:tc>
          <w:tcPr>
            <w:tcW w:w="1361" w:type="pct"/>
          </w:tcPr>
          <w:p w:rsidR="00526D4E" w:rsidRPr="00526D4E" w:rsidRDefault="00526D4E" w:rsidP="00526D4E">
            <w:pP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Перевозка пассажиров троллейбусами</w:t>
            </w:r>
          </w:p>
        </w:tc>
        <w:tc>
          <w:tcPr>
            <w:tcW w:w="377"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526D4E" w:rsidRPr="00526D4E" w:rsidRDefault="00526D4E" w:rsidP="00526D4E">
            <w:pPr>
              <w:spacing w:after="0" w:line="228"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млн.человек</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26,7</w:t>
            </w:r>
          </w:p>
        </w:tc>
        <w:tc>
          <w:tcPr>
            <w:tcW w:w="518"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28,0</w:t>
            </w:r>
          </w:p>
        </w:tc>
      </w:tr>
      <w:tr w:rsidR="00526D4E" w:rsidRPr="00526D4E" w:rsidTr="00526D4E">
        <w:trPr>
          <w:trHeight w:val="170"/>
        </w:trPr>
        <w:tc>
          <w:tcPr>
            <w:tcW w:w="194"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1.4.</w:t>
            </w:r>
          </w:p>
        </w:tc>
        <w:tc>
          <w:tcPr>
            <w:tcW w:w="1361" w:type="pct"/>
          </w:tcPr>
          <w:p w:rsidR="00526D4E" w:rsidRPr="00526D4E" w:rsidRDefault="00526D4E" w:rsidP="00526D4E">
            <w:pP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Пассажирооборот троллейбусов</w:t>
            </w:r>
          </w:p>
        </w:tc>
        <w:tc>
          <w:tcPr>
            <w:tcW w:w="377" w:type="pct"/>
          </w:tcPr>
          <w:p w:rsidR="00526D4E" w:rsidRPr="00526D4E" w:rsidRDefault="00526D4E" w:rsidP="00526D4E">
            <w:pPr>
              <w:jc w:val="center"/>
              <w:rPr>
                <w:sz w:val="20"/>
                <w:szCs w:val="20"/>
              </w:rPr>
            </w:pPr>
            <w:r w:rsidRPr="00526D4E">
              <w:rPr>
                <w:rFonts w:ascii="Times New Roman" w:eastAsia="Times New Roman"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526D4E" w:rsidRPr="00526D4E" w:rsidRDefault="004B6B00" w:rsidP="00526D4E">
            <w:pPr>
              <w:spacing w:after="0" w:line="228"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млн.пасс./км</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99,7</w:t>
            </w:r>
          </w:p>
        </w:tc>
        <w:tc>
          <w:tcPr>
            <w:tcW w:w="518"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104,7</w:t>
            </w:r>
          </w:p>
        </w:tc>
      </w:tr>
      <w:tr w:rsidR="00526D4E" w:rsidRPr="00526D4E" w:rsidTr="00526D4E">
        <w:trPr>
          <w:trHeight w:val="170"/>
        </w:trPr>
        <w:tc>
          <w:tcPr>
            <w:tcW w:w="194"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1.5.</w:t>
            </w:r>
          </w:p>
        </w:tc>
        <w:tc>
          <w:tcPr>
            <w:tcW w:w="1361" w:type="pct"/>
            <w:vAlign w:val="center"/>
          </w:tcPr>
          <w:p w:rsidR="00526D4E" w:rsidRPr="00526D4E" w:rsidRDefault="00526D4E" w:rsidP="00526D4E">
            <w:pP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Перевозка пассажиров трамваями</w:t>
            </w:r>
          </w:p>
        </w:tc>
        <w:tc>
          <w:tcPr>
            <w:tcW w:w="377" w:type="pct"/>
          </w:tcPr>
          <w:p w:rsidR="00526D4E" w:rsidRPr="00526D4E" w:rsidRDefault="00526D4E" w:rsidP="00526D4E">
            <w:pPr>
              <w:jc w:val="center"/>
              <w:rPr>
                <w:sz w:val="20"/>
                <w:szCs w:val="20"/>
              </w:rPr>
            </w:pPr>
            <w:r w:rsidRPr="00526D4E">
              <w:rPr>
                <w:rFonts w:ascii="Times New Roman" w:eastAsia="Times New Roman"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526D4E" w:rsidRPr="00526D4E" w:rsidRDefault="00526D4E" w:rsidP="00526D4E">
            <w:pPr>
              <w:spacing w:after="0" w:line="228"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млн.человек</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39,8</w:t>
            </w:r>
          </w:p>
        </w:tc>
        <w:tc>
          <w:tcPr>
            <w:tcW w:w="518"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41,8</w:t>
            </w:r>
          </w:p>
        </w:tc>
      </w:tr>
      <w:tr w:rsidR="00526D4E" w:rsidRPr="00526D4E" w:rsidTr="00526D4E">
        <w:trPr>
          <w:trHeight w:val="170"/>
        </w:trPr>
        <w:tc>
          <w:tcPr>
            <w:tcW w:w="194"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1.6.</w:t>
            </w:r>
          </w:p>
        </w:tc>
        <w:tc>
          <w:tcPr>
            <w:tcW w:w="1361" w:type="pct"/>
            <w:vAlign w:val="center"/>
          </w:tcPr>
          <w:p w:rsidR="00526D4E" w:rsidRPr="00526D4E" w:rsidRDefault="00526D4E" w:rsidP="00526D4E">
            <w:pP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Пассажирооборот трамваев</w:t>
            </w:r>
          </w:p>
        </w:tc>
        <w:tc>
          <w:tcPr>
            <w:tcW w:w="377" w:type="pct"/>
          </w:tcPr>
          <w:p w:rsidR="00526D4E" w:rsidRPr="00526D4E" w:rsidRDefault="00526D4E" w:rsidP="00526D4E">
            <w:pPr>
              <w:jc w:val="center"/>
              <w:rPr>
                <w:sz w:val="20"/>
                <w:szCs w:val="20"/>
              </w:rPr>
            </w:pPr>
            <w:r w:rsidRPr="00526D4E">
              <w:rPr>
                <w:rFonts w:ascii="Times New Roman" w:eastAsia="Times New Roman"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526D4E" w:rsidRPr="00526D4E" w:rsidRDefault="004B6B00" w:rsidP="00526D4E">
            <w:pPr>
              <w:spacing w:after="0" w:line="228"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млн.пасс./км</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189"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137,8</w:t>
            </w:r>
          </w:p>
        </w:tc>
        <w:tc>
          <w:tcPr>
            <w:tcW w:w="518" w:type="pct"/>
          </w:tcPr>
          <w:p w:rsidR="00526D4E" w:rsidRPr="00526D4E" w:rsidRDefault="00526D4E" w:rsidP="00526D4E">
            <w:pPr>
              <w:spacing w:after="0" w:line="240" w:lineRule="auto"/>
              <w:jc w:val="center"/>
              <w:rPr>
                <w:rFonts w:ascii="Times New Roman" w:eastAsia="Times New Roman" w:hAnsi="Times New Roman"/>
                <w:sz w:val="20"/>
                <w:szCs w:val="20"/>
                <w:lang w:eastAsia="ru-RU"/>
              </w:rPr>
            </w:pPr>
            <w:r w:rsidRPr="00526D4E">
              <w:rPr>
                <w:rFonts w:ascii="Times New Roman" w:eastAsia="Times New Roman" w:hAnsi="Times New Roman"/>
                <w:sz w:val="20"/>
                <w:szCs w:val="20"/>
                <w:lang w:eastAsia="ru-RU"/>
              </w:rPr>
              <w:t>144,7</w:t>
            </w:r>
          </w:p>
        </w:tc>
      </w:tr>
    </w:tbl>
    <w:p w:rsidR="003A57AC" w:rsidRDefault="003A57AC" w:rsidP="00362BEE">
      <w:pPr>
        <w:spacing w:after="0" w:line="228" w:lineRule="auto"/>
        <w:jc w:val="center"/>
        <w:rPr>
          <w:rFonts w:ascii="Times New Roman" w:eastAsia="Times New Roman" w:hAnsi="Times New Roman"/>
          <w:sz w:val="28"/>
          <w:szCs w:val="28"/>
        </w:rPr>
      </w:pPr>
    </w:p>
    <w:p w:rsidR="003E4BFA" w:rsidRDefault="003E4BFA" w:rsidP="008914ED">
      <w:pPr>
        <w:spacing w:after="0" w:line="228" w:lineRule="auto"/>
        <w:jc w:val="center"/>
        <w:rPr>
          <w:rFonts w:ascii="Times New Roman" w:eastAsia="Times New Roman" w:hAnsi="Times New Roman"/>
          <w:sz w:val="28"/>
          <w:szCs w:val="28"/>
        </w:rPr>
      </w:pPr>
    </w:p>
    <w:p w:rsidR="003E4BFA" w:rsidRDefault="003E4BFA" w:rsidP="008914ED">
      <w:pPr>
        <w:spacing w:after="0" w:line="228" w:lineRule="auto"/>
        <w:jc w:val="center"/>
        <w:rPr>
          <w:rFonts w:ascii="Times New Roman" w:eastAsia="Times New Roman" w:hAnsi="Times New Roman"/>
          <w:sz w:val="28"/>
          <w:szCs w:val="28"/>
        </w:rPr>
      </w:pPr>
    </w:p>
    <w:p w:rsidR="003E4BFA" w:rsidRDefault="003E4BFA" w:rsidP="008914ED">
      <w:pPr>
        <w:spacing w:after="0" w:line="228" w:lineRule="auto"/>
        <w:jc w:val="center"/>
        <w:rPr>
          <w:rFonts w:ascii="Times New Roman" w:eastAsia="Times New Roman" w:hAnsi="Times New Roman"/>
          <w:sz w:val="28"/>
          <w:szCs w:val="28"/>
        </w:rPr>
      </w:pPr>
    </w:p>
    <w:p w:rsidR="003E4BFA" w:rsidRDefault="003E4BFA" w:rsidP="008914ED">
      <w:pPr>
        <w:spacing w:after="0" w:line="228" w:lineRule="auto"/>
        <w:jc w:val="center"/>
        <w:rPr>
          <w:rFonts w:ascii="Times New Roman" w:eastAsia="Times New Roman" w:hAnsi="Times New Roman"/>
          <w:sz w:val="28"/>
          <w:szCs w:val="28"/>
        </w:rPr>
      </w:pPr>
    </w:p>
    <w:p w:rsidR="008914ED" w:rsidRPr="003C231A" w:rsidRDefault="008914ED" w:rsidP="008914ED">
      <w:pPr>
        <w:spacing w:after="0" w:line="228" w:lineRule="auto"/>
        <w:jc w:val="center"/>
        <w:rPr>
          <w:rFonts w:ascii="Times New Roman" w:eastAsia="Times New Roman" w:hAnsi="Times New Roman"/>
          <w:sz w:val="28"/>
          <w:szCs w:val="28"/>
        </w:rPr>
      </w:pPr>
      <w:r w:rsidRPr="003C231A">
        <w:rPr>
          <w:rFonts w:ascii="Times New Roman" w:eastAsia="Times New Roman" w:hAnsi="Times New Roman"/>
          <w:sz w:val="28"/>
          <w:szCs w:val="28"/>
        </w:rPr>
        <w:lastRenderedPageBreak/>
        <w:t>4. Перечень мероприятий (результатов) комплекса процессных мероприятий</w:t>
      </w:r>
    </w:p>
    <w:p w:rsidR="003C231A" w:rsidRPr="008914ED" w:rsidRDefault="003C231A" w:rsidP="008914ED">
      <w:pPr>
        <w:pStyle w:val="ae"/>
        <w:spacing w:after="0" w:line="240" w:lineRule="auto"/>
        <w:ind w:left="786"/>
        <w:rPr>
          <w:rFonts w:ascii="Times New Roman" w:eastAsiaTheme="minorEastAsia" w:hAnsi="Times New Roman"/>
          <w:b/>
          <w:sz w:val="28"/>
          <w:szCs w:val="28"/>
          <w:lang w:eastAsia="ru-RU"/>
        </w:rPr>
      </w:pPr>
    </w:p>
    <w:tbl>
      <w:tblPr>
        <w:tblpPr w:leftFromText="180" w:rightFromText="180" w:vertAnchor="text" w:tblpY="1"/>
        <w:tblOverlap w:val="never"/>
        <w:tblW w:w="14884" w:type="dxa"/>
        <w:tblLook w:val="01E0" w:firstRow="1" w:lastRow="1" w:firstColumn="1" w:lastColumn="1" w:noHBand="0" w:noVBand="0"/>
      </w:tblPr>
      <w:tblGrid>
        <w:gridCol w:w="532"/>
        <w:gridCol w:w="4136"/>
        <w:gridCol w:w="1792"/>
        <w:gridCol w:w="2612"/>
        <w:gridCol w:w="1504"/>
        <w:gridCol w:w="1052"/>
        <w:gridCol w:w="758"/>
        <w:gridCol w:w="787"/>
        <w:gridCol w:w="729"/>
        <w:gridCol w:w="982"/>
      </w:tblGrid>
      <w:tr w:rsidR="009F56B3" w:rsidRPr="00B81057" w:rsidTr="004C59B1">
        <w:trPr>
          <w:trHeight w:val="420"/>
          <w:tblHeader/>
        </w:trPr>
        <w:tc>
          <w:tcPr>
            <w:tcW w:w="53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п/п</w:t>
            </w:r>
          </w:p>
        </w:tc>
        <w:tc>
          <w:tcPr>
            <w:tcW w:w="4136"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Наименование мероприятия (результата)</w:t>
            </w:r>
          </w:p>
        </w:tc>
        <w:tc>
          <w:tcPr>
            <w:tcW w:w="179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Тип мероприятий (результата)</w:t>
            </w:r>
          </w:p>
        </w:tc>
        <w:tc>
          <w:tcPr>
            <w:tcW w:w="261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893EE6">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Характеристика</w:t>
            </w:r>
          </w:p>
        </w:tc>
        <w:tc>
          <w:tcPr>
            <w:tcW w:w="1504"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Единица измерения</w:t>
            </w:r>
          </w:p>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(по ОКЕИ)</w:t>
            </w:r>
          </w:p>
        </w:tc>
        <w:tc>
          <w:tcPr>
            <w:tcW w:w="1810" w:type="dxa"/>
            <w:gridSpan w:val="2"/>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Базовое значение</w:t>
            </w:r>
          </w:p>
        </w:tc>
        <w:tc>
          <w:tcPr>
            <w:tcW w:w="2498" w:type="dxa"/>
            <w:gridSpan w:val="3"/>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xml:space="preserve">Значения мероприятия </w:t>
            </w:r>
            <w:r>
              <w:rPr>
                <w:rFonts w:ascii="Times New Roman" w:eastAsiaTheme="minorEastAsia" w:hAnsi="Times New Roman"/>
                <w:sz w:val="20"/>
                <w:szCs w:val="20"/>
                <w:lang w:eastAsia="ru-RU"/>
              </w:rPr>
              <w:br/>
            </w:r>
            <w:r w:rsidRPr="00B81057">
              <w:rPr>
                <w:rFonts w:ascii="Times New Roman" w:eastAsiaTheme="minorEastAsia" w:hAnsi="Times New Roman"/>
                <w:sz w:val="20"/>
                <w:szCs w:val="20"/>
                <w:lang w:eastAsia="ru-RU"/>
              </w:rPr>
              <w:t>(результата) по годам</w:t>
            </w:r>
          </w:p>
        </w:tc>
      </w:tr>
      <w:tr w:rsidR="009F56B3" w:rsidRPr="00B81057" w:rsidTr="004C59B1">
        <w:trPr>
          <w:trHeight w:val="272"/>
          <w:tblHeader/>
        </w:trPr>
        <w:tc>
          <w:tcPr>
            <w:tcW w:w="53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4136"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79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261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504"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052" w:type="dxa"/>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значение</w:t>
            </w:r>
          </w:p>
        </w:tc>
        <w:tc>
          <w:tcPr>
            <w:tcW w:w="758" w:type="dxa"/>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год</w:t>
            </w:r>
          </w:p>
        </w:tc>
        <w:tc>
          <w:tcPr>
            <w:tcW w:w="787"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2024</w:t>
            </w:r>
          </w:p>
        </w:tc>
        <w:tc>
          <w:tcPr>
            <w:tcW w:w="729"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2025</w:t>
            </w:r>
          </w:p>
        </w:tc>
        <w:tc>
          <w:tcPr>
            <w:tcW w:w="98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2026</w:t>
            </w:r>
          </w:p>
        </w:tc>
      </w:tr>
      <w:tr w:rsidR="009F56B3" w:rsidRPr="00B81057" w:rsidTr="004C59B1">
        <w:trPr>
          <w:trHeight w:val="316"/>
        </w:trPr>
        <w:tc>
          <w:tcPr>
            <w:tcW w:w="53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1</w:t>
            </w:r>
          </w:p>
        </w:tc>
        <w:tc>
          <w:tcPr>
            <w:tcW w:w="4136"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w:t>
            </w:r>
          </w:p>
        </w:tc>
        <w:tc>
          <w:tcPr>
            <w:tcW w:w="179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3</w:t>
            </w:r>
          </w:p>
        </w:tc>
        <w:tc>
          <w:tcPr>
            <w:tcW w:w="261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4</w:t>
            </w:r>
          </w:p>
        </w:tc>
        <w:tc>
          <w:tcPr>
            <w:tcW w:w="1504"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5</w:t>
            </w:r>
          </w:p>
        </w:tc>
        <w:tc>
          <w:tcPr>
            <w:tcW w:w="105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6</w:t>
            </w:r>
          </w:p>
        </w:tc>
        <w:tc>
          <w:tcPr>
            <w:tcW w:w="758"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7</w:t>
            </w:r>
          </w:p>
        </w:tc>
        <w:tc>
          <w:tcPr>
            <w:tcW w:w="787"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8</w:t>
            </w:r>
          </w:p>
        </w:tc>
        <w:tc>
          <w:tcPr>
            <w:tcW w:w="729"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9</w:t>
            </w:r>
          </w:p>
        </w:tc>
        <w:tc>
          <w:tcPr>
            <w:tcW w:w="98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10</w:t>
            </w:r>
          </w:p>
        </w:tc>
      </w:tr>
      <w:tr w:rsidR="004A5C5A" w:rsidRPr="00401DF1" w:rsidTr="00520BCD">
        <w:trPr>
          <w:trHeight w:val="201"/>
        </w:trPr>
        <w:tc>
          <w:tcPr>
            <w:tcW w:w="532" w:type="dxa"/>
            <w:tcBorders>
              <w:top w:val="single" w:sz="4" w:space="0" w:color="000000"/>
              <w:left w:val="single" w:sz="4" w:space="0" w:color="000000"/>
              <w:bottom w:val="single" w:sz="4" w:space="0" w:color="000000"/>
              <w:right w:val="single" w:sz="4" w:space="0" w:color="000000"/>
            </w:tcBorders>
          </w:tcPr>
          <w:p w:rsidR="004A5C5A" w:rsidRDefault="004A5C5A" w:rsidP="00520BCD">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14352" w:type="dxa"/>
            <w:gridSpan w:val="9"/>
            <w:tcBorders>
              <w:top w:val="single" w:sz="4" w:space="0" w:color="000000"/>
              <w:left w:val="single" w:sz="4" w:space="0" w:color="000000"/>
              <w:bottom w:val="single" w:sz="4" w:space="0" w:color="000000"/>
              <w:right w:val="single" w:sz="4" w:space="0" w:color="000000"/>
            </w:tcBorders>
            <w:vAlign w:val="center"/>
          </w:tcPr>
          <w:p w:rsidR="004A5C5A" w:rsidRPr="00B81057" w:rsidRDefault="00CB1F1C" w:rsidP="006F0099">
            <w:pPr>
              <w:spacing w:after="0" w:line="240" w:lineRule="auto"/>
              <w:rPr>
                <w:rFonts w:ascii="Times New Roman" w:eastAsiaTheme="minorEastAsia" w:hAnsi="Times New Roman"/>
                <w:sz w:val="20"/>
                <w:szCs w:val="20"/>
                <w:lang w:eastAsia="ru-RU"/>
              </w:rPr>
            </w:pPr>
            <w:r w:rsidRPr="00CB1F1C">
              <w:rPr>
                <w:rFonts w:ascii="Times New Roman" w:eastAsiaTheme="minorEastAsia" w:hAnsi="Times New Roman"/>
                <w:sz w:val="20"/>
                <w:szCs w:val="20"/>
                <w:lang w:eastAsia="ru-RU"/>
              </w:rPr>
              <w:t>Создание устойчиво функционирующей и доступной для всех слоев населения единой системы общественного транспорта на основе формирования рынка услуг, регулируемого в интересах общества и хозяйствующих субъектов</w:t>
            </w:r>
          </w:p>
        </w:tc>
      </w:tr>
      <w:tr w:rsidR="004A5C5A" w:rsidRPr="00401DF1" w:rsidTr="00E369F0">
        <w:trPr>
          <w:trHeight w:val="316"/>
        </w:trPr>
        <w:tc>
          <w:tcPr>
            <w:tcW w:w="532" w:type="dxa"/>
            <w:tcBorders>
              <w:top w:val="single" w:sz="4" w:space="0" w:color="000000"/>
              <w:left w:val="single" w:sz="4" w:space="0" w:color="000000"/>
              <w:bottom w:val="single" w:sz="4" w:space="0" w:color="000000"/>
              <w:right w:val="single" w:sz="4" w:space="0" w:color="000000"/>
            </w:tcBorders>
          </w:tcPr>
          <w:p w:rsidR="004A5C5A" w:rsidRDefault="004A5C5A" w:rsidP="00520BCD">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1.1.</w:t>
            </w:r>
          </w:p>
        </w:tc>
        <w:tc>
          <w:tcPr>
            <w:tcW w:w="4136" w:type="dxa"/>
            <w:tcBorders>
              <w:top w:val="single" w:sz="4" w:space="0" w:color="000000"/>
              <w:left w:val="single" w:sz="4" w:space="0" w:color="000000"/>
              <w:bottom w:val="single" w:sz="4" w:space="0" w:color="000000"/>
              <w:right w:val="single" w:sz="4" w:space="0" w:color="000000"/>
            </w:tcBorders>
          </w:tcPr>
          <w:p w:rsidR="004A5C5A" w:rsidRPr="00A703AB" w:rsidRDefault="00CB1F1C" w:rsidP="00CB1F1C">
            <w:pPr>
              <w:spacing w:after="0" w:line="240" w:lineRule="auto"/>
              <w:jc w:val="both"/>
              <w:rPr>
                <w:rFonts w:ascii="Times New Roman" w:eastAsiaTheme="minorEastAsia" w:hAnsi="Times New Roman"/>
                <w:sz w:val="20"/>
                <w:szCs w:val="20"/>
                <w:lang w:eastAsia="ru-RU"/>
              </w:rPr>
            </w:pPr>
            <w:r w:rsidRPr="00CB1F1C">
              <w:rPr>
                <w:rFonts w:ascii="Times New Roman" w:eastAsiaTheme="minorEastAsia" w:hAnsi="Times New Roman"/>
                <w:sz w:val="20"/>
                <w:szCs w:val="20"/>
                <w:lang w:eastAsia="ru-RU"/>
              </w:rPr>
              <w:t>Организация транспортных пересадочных узлов в Республике Татарстан</w:t>
            </w:r>
            <w:r>
              <w:rPr>
                <w:rFonts w:ascii="Times New Roman" w:eastAsiaTheme="minorEastAsia" w:hAnsi="Times New Roman"/>
                <w:sz w:val="20"/>
                <w:szCs w:val="20"/>
                <w:lang w:eastAsia="ru-RU"/>
              </w:rPr>
              <w:t xml:space="preserve"> (Компрессорный)</w:t>
            </w:r>
          </w:p>
        </w:tc>
        <w:tc>
          <w:tcPr>
            <w:tcW w:w="1792" w:type="dxa"/>
            <w:tcBorders>
              <w:top w:val="single" w:sz="4" w:space="0" w:color="000000"/>
              <w:left w:val="single" w:sz="4" w:space="0" w:color="000000"/>
              <w:bottom w:val="single" w:sz="4" w:space="0" w:color="000000"/>
              <w:right w:val="single" w:sz="4" w:space="0" w:color="000000"/>
            </w:tcBorders>
            <w:vAlign w:val="center"/>
          </w:tcPr>
          <w:p w:rsidR="004A5C5A" w:rsidRPr="004C59B1" w:rsidRDefault="004A5C5A" w:rsidP="006F0099">
            <w:pPr>
              <w:spacing w:after="0" w:line="240" w:lineRule="auto"/>
              <w:jc w:val="center"/>
              <w:rPr>
                <w:rFonts w:ascii="Times New Roman" w:eastAsia="Times New Roman" w:hAnsi="Times New Roman"/>
                <w:sz w:val="20"/>
                <w:szCs w:val="20"/>
                <w:lang w:eastAsia="ru-RU"/>
              </w:rPr>
            </w:pPr>
            <w:r w:rsidRPr="001536F1">
              <w:rPr>
                <w:rFonts w:ascii="Times New Roman" w:eastAsia="Times New Roman"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4A5C5A" w:rsidRPr="004C59B1" w:rsidRDefault="00CB1F1C" w:rsidP="009049E0">
            <w:pPr>
              <w:spacing w:after="0" w:line="240" w:lineRule="auto"/>
              <w:jc w:val="both"/>
              <w:rPr>
                <w:rFonts w:ascii="Times New Roman" w:eastAsia="Times New Roman" w:hAnsi="Times New Roman"/>
                <w:sz w:val="20"/>
                <w:szCs w:val="20"/>
                <w:lang w:eastAsia="ru-RU"/>
              </w:rPr>
            </w:pPr>
            <w:r w:rsidRPr="00CB1F1C">
              <w:rPr>
                <w:rFonts w:ascii="Times New Roman" w:eastAsia="Times New Roman" w:hAnsi="Times New Roman"/>
                <w:bCs/>
                <w:sz w:val="20"/>
                <w:szCs w:val="20"/>
                <w:lang w:eastAsia="ru-RU"/>
              </w:rPr>
              <w:t>Модернизация объектов инфраструктуры автовокзалов и автостанций в Республике Татарстан</w:t>
            </w:r>
          </w:p>
        </w:tc>
        <w:tc>
          <w:tcPr>
            <w:tcW w:w="1504" w:type="dxa"/>
            <w:tcBorders>
              <w:top w:val="single" w:sz="4" w:space="0" w:color="000000"/>
              <w:left w:val="single" w:sz="4" w:space="0" w:color="000000"/>
              <w:bottom w:val="single" w:sz="4" w:space="0" w:color="000000"/>
              <w:right w:val="single" w:sz="4" w:space="0" w:color="000000"/>
            </w:tcBorders>
          </w:tcPr>
          <w:p w:rsidR="004A5C5A" w:rsidRPr="00EE108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4A5C5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4A5C5A" w:rsidRPr="00EE108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4A5C5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4A5C5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4A5C5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951CFE" w:rsidRPr="00401DF1" w:rsidTr="00E369F0">
        <w:trPr>
          <w:trHeight w:val="316"/>
        </w:trPr>
        <w:tc>
          <w:tcPr>
            <w:tcW w:w="532" w:type="dxa"/>
            <w:tcBorders>
              <w:top w:val="single" w:sz="4" w:space="0" w:color="000000"/>
              <w:left w:val="single" w:sz="4" w:space="0" w:color="000000"/>
              <w:bottom w:val="single" w:sz="4" w:space="0" w:color="000000"/>
              <w:right w:val="single" w:sz="4" w:space="0" w:color="000000"/>
            </w:tcBorders>
          </w:tcPr>
          <w:p w:rsidR="00951CFE" w:rsidRDefault="00951CFE" w:rsidP="00520BCD">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1.2.</w:t>
            </w:r>
          </w:p>
        </w:tc>
        <w:tc>
          <w:tcPr>
            <w:tcW w:w="4136" w:type="dxa"/>
            <w:tcBorders>
              <w:top w:val="single" w:sz="4" w:space="0" w:color="000000"/>
              <w:left w:val="single" w:sz="4" w:space="0" w:color="000000"/>
              <w:bottom w:val="single" w:sz="4" w:space="0" w:color="000000"/>
              <w:right w:val="single" w:sz="4" w:space="0" w:color="000000"/>
            </w:tcBorders>
          </w:tcPr>
          <w:p w:rsidR="00951CFE" w:rsidRPr="00951CFE" w:rsidRDefault="00CB1F1C" w:rsidP="00951CFE">
            <w:pPr>
              <w:spacing w:after="0" w:line="240" w:lineRule="auto"/>
              <w:jc w:val="both"/>
              <w:rPr>
                <w:rFonts w:ascii="Times New Roman" w:eastAsiaTheme="minorEastAsia" w:hAnsi="Times New Roman"/>
                <w:sz w:val="20"/>
                <w:szCs w:val="20"/>
                <w:lang w:eastAsia="ru-RU"/>
              </w:rPr>
            </w:pPr>
            <w:r w:rsidRPr="00CB1F1C">
              <w:rPr>
                <w:rFonts w:ascii="Times New Roman" w:eastAsiaTheme="minorEastAsia" w:hAnsi="Times New Roman"/>
                <w:sz w:val="20"/>
                <w:szCs w:val="20"/>
                <w:lang w:eastAsia="ru-RU"/>
              </w:rPr>
              <w:t>Строительство трамвайной линии по пр.Строителей – пр.Мира до разворотного кольца на ул.Южной в г.Нижнекамске</w:t>
            </w:r>
          </w:p>
        </w:tc>
        <w:tc>
          <w:tcPr>
            <w:tcW w:w="1792" w:type="dxa"/>
            <w:tcBorders>
              <w:top w:val="single" w:sz="4" w:space="0" w:color="000000"/>
              <w:left w:val="single" w:sz="4" w:space="0" w:color="000000"/>
              <w:bottom w:val="single" w:sz="4" w:space="0" w:color="000000"/>
              <w:right w:val="single" w:sz="4" w:space="0" w:color="000000"/>
            </w:tcBorders>
            <w:vAlign w:val="center"/>
          </w:tcPr>
          <w:p w:rsidR="00951CFE" w:rsidRPr="001536F1" w:rsidRDefault="00951CFE" w:rsidP="00951CFE">
            <w:pPr>
              <w:spacing w:after="0" w:line="240" w:lineRule="auto"/>
              <w:jc w:val="center"/>
              <w:rPr>
                <w:rFonts w:ascii="Times New Roman" w:eastAsia="Times New Roman" w:hAnsi="Times New Roman"/>
                <w:sz w:val="20"/>
                <w:szCs w:val="20"/>
                <w:lang w:eastAsia="ru-RU"/>
              </w:rPr>
            </w:pPr>
            <w:r w:rsidRPr="00951CFE">
              <w:rPr>
                <w:rFonts w:ascii="Times New Roman" w:eastAsia="Times New Roman"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951CFE" w:rsidRPr="00951CFE" w:rsidRDefault="00E97234" w:rsidP="00951CFE">
            <w:pPr>
              <w:spacing w:after="0" w:line="240" w:lineRule="auto"/>
              <w:jc w:val="both"/>
              <w:rPr>
                <w:rFonts w:ascii="Times New Roman" w:eastAsia="Times New Roman" w:hAnsi="Times New Roman"/>
                <w:bCs/>
                <w:sz w:val="20"/>
                <w:szCs w:val="20"/>
                <w:lang w:eastAsia="ru-RU"/>
              </w:rPr>
            </w:pPr>
            <w:r w:rsidRPr="00E97234">
              <w:rPr>
                <w:rFonts w:ascii="Times New Roman" w:eastAsia="Times New Roman" w:hAnsi="Times New Roman"/>
                <w:bCs/>
                <w:sz w:val="20"/>
                <w:szCs w:val="20"/>
                <w:lang w:eastAsia="ru-RU"/>
              </w:rPr>
              <w:t>Модернизация и развитие инфраструктуры общественного транспорта</w:t>
            </w:r>
          </w:p>
        </w:tc>
        <w:tc>
          <w:tcPr>
            <w:tcW w:w="1504" w:type="dxa"/>
            <w:tcBorders>
              <w:top w:val="single" w:sz="4" w:space="0" w:color="000000"/>
              <w:left w:val="single" w:sz="4" w:space="0" w:color="000000"/>
              <w:bottom w:val="single" w:sz="4" w:space="0" w:color="000000"/>
              <w:right w:val="single" w:sz="4" w:space="0" w:color="000000"/>
            </w:tcBorders>
          </w:tcPr>
          <w:p w:rsidR="00951CFE" w:rsidRPr="00951CFE" w:rsidRDefault="00951CFE" w:rsidP="00E369F0">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951CFE" w:rsidRPr="00951CFE" w:rsidRDefault="00951CFE" w:rsidP="00E369F0">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951CFE" w:rsidRPr="00951CFE" w:rsidRDefault="00951CFE" w:rsidP="00E369F0">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951CFE" w:rsidRPr="00951CFE" w:rsidRDefault="00951CFE" w:rsidP="00E369F0">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951CFE" w:rsidRPr="00951CFE" w:rsidRDefault="00951CFE" w:rsidP="00E369F0">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951CFE" w:rsidRPr="00951CFE" w:rsidRDefault="00951CFE" w:rsidP="00E369F0">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r>
      <w:tr w:rsidR="004A5C5A" w:rsidRPr="00401DF1" w:rsidTr="00E369F0">
        <w:trPr>
          <w:trHeight w:val="316"/>
        </w:trPr>
        <w:tc>
          <w:tcPr>
            <w:tcW w:w="532" w:type="dxa"/>
            <w:tcBorders>
              <w:top w:val="single" w:sz="4" w:space="0" w:color="000000"/>
              <w:left w:val="single" w:sz="4" w:space="0" w:color="000000"/>
              <w:bottom w:val="single" w:sz="4" w:space="0" w:color="000000"/>
              <w:right w:val="single" w:sz="4" w:space="0" w:color="000000"/>
            </w:tcBorders>
          </w:tcPr>
          <w:p w:rsidR="004A5C5A" w:rsidRDefault="004A5C5A" w:rsidP="00520BCD">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00283C43">
              <w:rPr>
                <w:rFonts w:ascii="Times New Roman" w:eastAsiaTheme="minorEastAsia" w:hAnsi="Times New Roman"/>
                <w:sz w:val="20"/>
                <w:szCs w:val="20"/>
                <w:lang w:eastAsia="ru-RU"/>
              </w:rPr>
              <w:t>3</w:t>
            </w:r>
            <w:r>
              <w:rPr>
                <w:rFonts w:ascii="Times New Roman" w:eastAsiaTheme="minorEastAsia" w:hAnsi="Times New Roman"/>
                <w:sz w:val="20"/>
                <w:szCs w:val="20"/>
                <w:lang w:eastAsia="ru-RU"/>
              </w:rPr>
              <w:t>.</w:t>
            </w:r>
          </w:p>
        </w:tc>
        <w:tc>
          <w:tcPr>
            <w:tcW w:w="4136" w:type="dxa"/>
            <w:tcBorders>
              <w:top w:val="single" w:sz="4" w:space="0" w:color="000000"/>
              <w:left w:val="single" w:sz="4" w:space="0" w:color="000000"/>
              <w:bottom w:val="single" w:sz="4" w:space="0" w:color="000000"/>
              <w:right w:val="single" w:sz="4" w:space="0" w:color="000000"/>
            </w:tcBorders>
            <w:vAlign w:val="center"/>
          </w:tcPr>
          <w:p w:rsidR="004A5C5A" w:rsidRPr="00A703AB" w:rsidRDefault="00E97234" w:rsidP="006F0099">
            <w:pPr>
              <w:spacing w:after="0" w:line="240" w:lineRule="auto"/>
              <w:jc w:val="both"/>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Субвенции из бюджета Республики Татарстан бюджетам муниципальных образований Республики Татарстан на осуществление переданных государственных полномочий в сфере обеспечения равной доступности услуг общественного транспорта</w:t>
            </w:r>
            <w:r>
              <w:rPr>
                <w:rFonts w:ascii="Times New Roman" w:eastAsiaTheme="minorEastAsia" w:hAnsi="Times New Roman"/>
                <w:sz w:val="20"/>
                <w:szCs w:val="20"/>
                <w:lang w:eastAsia="ru-RU"/>
              </w:rPr>
              <w:t xml:space="preserve"> на территории Республики Татар</w:t>
            </w:r>
            <w:r w:rsidRPr="00E97234">
              <w:rPr>
                <w:rFonts w:ascii="Times New Roman" w:eastAsiaTheme="minorEastAsia" w:hAnsi="Times New Roman"/>
                <w:sz w:val="20"/>
                <w:szCs w:val="20"/>
                <w:lang w:eastAsia="ru-RU"/>
              </w:rPr>
              <w:t>стан для отдельных категорий граждан</w:t>
            </w:r>
          </w:p>
        </w:tc>
        <w:tc>
          <w:tcPr>
            <w:tcW w:w="1792" w:type="dxa"/>
            <w:tcBorders>
              <w:top w:val="single" w:sz="4" w:space="0" w:color="000000"/>
              <w:left w:val="single" w:sz="4" w:space="0" w:color="000000"/>
              <w:bottom w:val="single" w:sz="4" w:space="0" w:color="000000"/>
              <w:right w:val="single" w:sz="4" w:space="0" w:color="000000"/>
            </w:tcBorders>
          </w:tcPr>
          <w:p w:rsidR="004A5C5A" w:rsidRPr="004C59B1" w:rsidRDefault="00D1798A" w:rsidP="006F0099">
            <w:pPr>
              <w:spacing w:after="0" w:line="240" w:lineRule="auto"/>
              <w:jc w:val="center"/>
              <w:rPr>
                <w:rFonts w:ascii="Times New Roman" w:eastAsia="Times New Roman" w:hAnsi="Times New Roman"/>
                <w:sz w:val="20"/>
                <w:szCs w:val="20"/>
                <w:lang w:eastAsia="ru-RU"/>
              </w:rPr>
            </w:pPr>
            <w:r w:rsidRPr="00D1798A">
              <w:rPr>
                <w:rFonts w:ascii="Times New Roman" w:eastAsia="Times New Roman"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4A5C5A" w:rsidRPr="004C59B1" w:rsidRDefault="00E97234" w:rsidP="006F0099">
            <w:pPr>
              <w:spacing w:after="0" w:line="240" w:lineRule="auto"/>
              <w:jc w:val="both"/>
              <w:rPr>
                <w:rFonts w:ascii="Times New Roman" w:eastAsia="Times New Roman" w:hAnsi="Times New Roman"/>
                <w:sz w:val="20"/>
                <w:szCs w:val="20"/>
                <w:lang w:eastAsia="ru-RU"/>
              </w:rPr>
            </w:pPr>
            <w:r w:rsidRPr="00E97234">
              <w:rPr>
                <w:rFonts w:ascii="Times New Roman" w:eastAsia="Times New Roman" w:hAnsi="Times New Roman"/>
                <w:sz w:val="20"/>
                <w:szCs w:val="20"/>
                <w:lang w:eastAsia="ru-RU"/>
              </w:rPr>
              <w:t>Обеспечение равной доступности услуг общественного транспорта</w:t>
            </w:r>
          </w:p>
        </w:tc>
        <w:tc>
          <w:tcPr>
            <w:tcW w:w="1504" w:type="dxa"/>
            <w:tcBorders>
              <w:top w:val="single" w:sz="4" w:space="0" w:color="000000"/>
              <w:left w:val="single" w:sz="4" w:space="0" w:color="000000"/>
              <w:bottom w:val="single" w:sz="4" w:space="0" w:color="000000"/>
              <w:right w:val="single" w:sz="4" w:space="0" w:color="000000"/>
            </w:tcBorders>
          </w:tcPr>
          <w:p w:rsidR="004A5C5A" w:rsidRPr="00EE108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4A5C5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4A5C5A" w:rsidRPr="00EE108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4A5C5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4A5C5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4A5C5A" w:rsidRDefault="004A5C5A" w:rsidP="00E369F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E97234" w:rsidRPr="00E97234" w:rsidTr="00E369F0">
        <w:trPr>
          <w:trHeight w:val="316"/>
        </w:trPr>
        <w:tc>
          <w:tcPr>
            <w:tcW w:w="532" w:type="dxa"/>
            <w:tcBorders>
              <w:top w:val="single" w:sz="4" w:space="0" w:color="000000"/>
              <w:left w:val="single" w:sz="4" w:space="0" w:color="000000"/>
              <w:bottom w:val="single" w:sz="4" w:space="0" w:color="000000"/>
              <w:right w:val="single" w:sz="4" w:space="0" w:color="000000"/>
            </w:tcBorders>
          </w:tcPr>
          <w:p w:rsidR="00E97234" w:rsidRPr="00E97234" w:rsidRDefault="00E97234" w:rsidP="00520BCD">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1.</w:t>
            </w:r>
            <w:r>
              <w:rPr>
                <w:rFonts w:ascii="Times New Roman" w:eastAsiaTheme="minorEastAsia" w:hAnsi="Times New Roman"/>
                <w:sz w:val="20"/>
                <w:szCs w:val="20"/>
                <w:lang w:eastAsia="ru-RU"/>
              </w:rPr>
              <w:t>4</w:t>
            </w:r>
            <w:r w:rsidRPr="00E97234">
              <w:rPr>
                <w:rFonts w:ascii="Times New Roman" w:eastAsiaTheme="minorEastAsia" w:hAnsi="Times New Roman"/>
                <w:sz w:val="20"/>
                <w:szCs w:val="20"/>
                <w:lang w:eastAsia="ru-RU"/>
              </w:rPr>
              <w:t>.</w:t>
            </w:r>
          </w:p>
        </w:tc>
        <w:tc>
          <w:tcPr>
            <w:tcW w:w="4136" w:type="dxa"/>
            <w:tcBorders>
              <w:top w:val="single" w:sz="4" w:space="0" w:color="000000"/>
              <w:left w:val="single" w:sz="4" w:space="0" w:color="000000"/>
              <w:bottom w:val="single" w:sz="4" w:space="0" w:color="000000"/>
              <w:right w:val="single" w:sz="4" w:space="0" w:color="000000"/>
            </w:tcBorders>
            <w:vAlign w:val="center"/>
          </w:tcPr>
          <w:p w:rsidR="00E97234" w:rsidRPr="00E97234" w:rsidRDefault="00E97234" w:rsidP="00E97234">
            <w:pPr>
              <w:spacing w:after="0" w:line="240" w:lineRule="auto"/>
              <w:jc w:val="both"/>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Субсидии на возмещение недополученных доходов юридическим лицам, индивидуальным предпринимателям, осуществляющим перевозки пассажиров и багажа автомобильным транспортом по межмуниципальным маршрутам регулярных перевозок «Казань – Болгар – Казань» и (или) «Казань – Свияжск – Казань»</w:t>
            </w:r>
          </w:p>
        </w:tc>
        <w:tc>
          <w:tcPr>
            <w:tcW w:w="1792" w:type="dxa"/>
            <w:tcBorders>
              <w:top w:val="single" w:sz="4" w:space="0" w:color="000000"/>
              <w:left w:val="single" w:sz="4" w:space="0" w:color="000000"/>
              <w:bottom w:val="single" w:sz="4" w:space="0" w:color="000000"/>
              <w:right w:val="single" w:sz="4" w:space="0" w:color="000000"/>
            </w:tcBorders>
          </w:tcPr>
          <w:p w:rsidR="00E97234" w:rsidRPr="00E97234" w:rsidRDefault="00E97234" w:rsidP="00E97234">
            <w:pPr>
              <w:spacing w:after="0" w:line="240" w:lineRule="auto"/>
              <w:jc w:val="both"/>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E97234" w:rsidRPr="00E97234" w:rsidRDefault="00E97234" w:rsidP="00E97234">
            <w:pPr>
              <w:spacing w:after="0" w:line="240" w:lineRule="auto"/>
              <w:jc w:val="both"/>
              <w:rPr>
                <w:rFonts w:ascii="Times New Roman" w:eastAsiaTheme="minorEastAsia" w:hAnsi="Times New Roman"/>
                <w:sz w:val="20"/>
                <w:szCs w:val="20"/>
                <w:lang w:eastAsia="ru-RU"/>
              </w:rPr>
            </w:pPr>
            <w:r w:rsidRPr="00E97234">
              <w:rPr>
                <w:rFonts w:ascii="Times New Roman" w:eastAsia="Times New Roman" w:hAnsi="Times New Roman"/>
                <w:sz w:val="20"/>
                <w:szCs w:val="20"/>
                <w:lang w:eastAsia="ru-RU"/>
              </w:rPr>
              <w:t>Обеспечение равной доступности услуг общественного транспорта</w:t>
            </w:r>
          </w:p>
        </w:tc>
        <w:tc>
          <w:tcPr>
            <w:tcW w:w="1504"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r>
      <w:tr w:rsidR="00E97234" w:rsidRPr="00E97234" w:rsidTr="00E369F0">
        <w:trPr>
          <w:trHeight w:val="316"/>
        </w:trPr>
        <w:tc>
          <w:tcPr>
            <w:tcW w:w="532" w:type="dxa"/>
            <w:tcBorders>
              <w:top w:val="single" w:sz="4" w:space="0" w:color="000000"/>
              <w:left w:val="single" w:sz="4" w:space="0" w:color="000000"/>
              <w:bottom w:val="single" w:sz="4" w:space="0" w:color="000000"/>
              <w:right w:val="single" w:sz="4" w:space="0" w:color="000000"/>
            </w:tcBorders>
          </w:tcPr>
          <w:p w:rsidR="00E97234" w:rsidRPr="00E97234" w:rsidRDefault="00E97234" w:rsidP="00520BCD">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1.</w:t>
            </w:r>
            <w:r>
              <w:rPr>
                <w:rFonts w:ascii="Times New Roman" w:eastAsiaTheme="minorEastAsia" w:hAnsi="Times New Roman"/>
                <w:sz w:val="20"/>
                <w:szCs w:val="20"/>
                <w:lang w:eastAsia="ru-RU"/>
              </w:rPr>
              <w:t>5</w:t>
            </w:r>
            <w:r w:rsidRPr="00E97234">
              <w:rPr>
                <w:rFonts w:ascii="Times New Roman" w:eastAsiaTheme="minorEastAsia" w:hAnsi="Times New Roman"/>
                <w:sz w:val="20"/>
                <w:szCs w:val="20"/>
                <w:lang w:eastAsia="ru-RU"/>
              </w:rPr>
              <w:t>.</w:t>
            </w:r>
          </w:p>
        </w:tc>
        <w:tc>
          <w:tcPr>
            <w:tcW w:w="4136" w:type="dxa"/>
            <w:tcBorders>
              <w:top w:val="single" w:sz="4" w:space="0" w:color="000000"/>
              <w:left w:val="single" w:sz="4" w:space="0" w:color="000000"/>
              <w:bottom w:val="single" w:sz="4" w:space="0" w:color="000000"/>
              <w:right w:val="single" w:sz="4" w:space="0" w:color="000000"/>
            </w:tcBorders>
            <w:vAlign w:val="center"/>
          </w:tcPr>
          <w:p w:rsidR="00E97234" w:rsidRPr="00E97234" w:rsidRDefault="00E97234" w:rsidP="00E97234">
            <w:pPr>
              <w:spacing w:after="0" w:line="240" w:lineRule="auto"/>
              <w:jc w:val="both"/>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Изготовление (приобретение) бланков разрешений на осуществление деятельности по перевозке пассажиров и багажа легковыми такси на территории Республики Татарстан</w:t>
            </w:r>
          </w:p>
        </w:tc>
        <w:tc>
          <w:tcPr>
            <w:tcW w:w="1792" w:type="dxa"/>
            <w:tcBorders>
              <w:top w:val="single" w:sz="4" w:space="0" w:color="000000"/>
              <w:left w:val="single" w:sz="4" w:space="0" w:color="000000"/>
              <w:bottom w:val="single" w:sz="4" w:space="0" w:color="000000"/>
              <w:right w:val="single" w:sz="4" w:space="0" w:color="000000"/>
            </w:tcBorders>
          </w:tcPr>
          <w:p w:rsidR="00E97234" w:rsidRPr="00E97234" w:rsidRDefault="00E97234" w:rsidP="00E97234">
            <w:pPr>
              <w:spacing w:after="0" w:line="240" w:lineRule="auto"/>
              <w:jc w:val="both"/>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E97234" w:rsidRPr="00E97234" w:rsidRDefault="00E97234" w:rsidP="00E97234">
            <w:pPr>
              <w:spacing w:after="0" w:line="240" w:lineRule="auto"/>
              <w:jc w:val="both"/>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Обеспечение равной доступности услуг общественного транспорта</w:t>
            </w:r>
          </w:p>
        </w:tc>
        <w:tc>
          <w:tcPr>
            <w:tcW w:w="1504"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E97234" w:rsidRPr="00E97234" w:rsidRDefault="00E97234" w:rsidP="00E369F0">
            <w:pPr>
              <w:spacing w:after="0" w:line="240" w:lineRule="auto"/>
              <w:jc w:val="center"/>
              <w:rPr>
                <w:rFonts w:ascii="Times New Roman" w:eastAsiaTheme="minorEastAsia" w:hAnsi="Times New Roman"/>
                <w:sz w:val="20"/>
                <w:szCs w:val="20"/>
                <w:lang w:eastAsia="ru-RU"/>
              </w:rPr>
            </w:pPr>
            <w:r w:rsidRPr="00E97234">
              <w:rPr>
                <w:rFonts w:ascii="Times New Roman" w:eastAsiaTheme="minorEastAsia" w:hAnsi="Times New Roman"/>
                <w:sz w:val="20"/>
                <w:szCs w:val="20"/>
                <w:lang w:eastAsia="ru-RU"/>
              </w:rPr>
              <w:t>-</w:t>
            </w:r>
          </w:p>
        </w:tc>
      </w:tr>
    </w:tbl>
    <w:p w:rsidR="003C231A" w:rsidRDefault="003C231A" w:rsidP="00401DF1">
      <w:pPr>
        <w:spacing w:after="0" w:line="240" w:lineRule="auto"/>
        <w:jc w:val="both"/>
        <w:rPr>
          <w:rFonts w:ascii="Times New Roman" w:eastAsiaTheme="minorEastAsia" w:hAnsi="Times New Roman"/>
          <w:sz w:val="20"/>
          <w:szCs w:val="20"/>
          <w:lang w:eastAsia="ru-RU"/>
        </w:rPr>
      </w:pPr>
    </w:p>
    <w:p w:rsidR="00951CFE" w:rsidRDefault="00951CFE" w:rsidP="00401DF1">
      <w:pPr>
        <w:spacing w:after="0" w:line="240" w:lineRule="auto"/>
        <w:jc w:val="both"/>
        <w:rPr>
          <w:rFonts w:ascii="Times New Roman" w:eastAsiaTheme="minorEastAsia" w:hAnsi="Times New Roman"/>
          <w:sz w:val="20"/>
          <w:szCs w:val="20"/>
          <w:lang w:eastAsia="ru-RU"/>
        </w:rPr>
      </w:pPr>
    </w:p>
    <w:p w:rsidR="00E369F0" w:rsidRDefault="00E369F0" w:rsidP="00401DF1">
      <w:pPr>
        <w:spacing w:after="0" w:line="240" w:lineRule="auto"/>
        <w:jc w:val="both"/>
        <w:rPr>
          <w:rFonts w:ascii="Times New Roman" w:eastAsiaTheme="minorEastAsia" w:hAnsi="Times New Roman"/>
          <w:sz w:val="20"/>
          <w:szCs w:val="20"/>
          <w:lang w:eastAsia="ru-RU"/>
        </w:rPr>
      </w:pPr>
    </w:p>
    <w:p w:rsidR="00E369F0" w:rsidRDefault="00E369F0" w:rsidP="00401DF1">
      <w:pPr>
        <w:spacing w:after="0" w:line="240" w:lineRule="auto"/>
        <w:jc w:val="both"/>
        <w:rPr>
          <w:rFonts w:ascii="Times New Roman" w:eastAsiaTheme="minorEastAsia" w:hAnsi="Times New Roman"/>
          <w:sz w:val="20"/>
          <w:szCs w:val="20"/>
          <w:lang w:eastAsia="ru-RU"/>
        </w:rPr>
      </w:pPr>
    </w:p>
    <w:p w:rsidR="00E369F0" w:rsidRDefault="00E369F0" w:rsidP="00401DF1">
      <w:pPr>
        <w:spacing w:after="0" w:line="240" w:lineRule="auto"/>
        <w:jc w:val="both"/>
        <w:rPr>
          <w:rFonts w:ascii="Times New Roman" w:eastAsiaTheme="minorEastAsia" w:hAnsi="Times New Roman"/>
          <w:sz w:val="20"/>
          <w:szCs w:val="20"/>
          <w:lang w:eastAsia="ru-RU"/>
        </w:rPr>
      </w:pPr>
    </w:p>
    <w:p w:rsidR="00E369F0" w:rsidRDefault="00E369F0" w:rsidP="00401DF1">
      <w:pPr>
        <w:spacing w:after="0" w:line="240" w:lineRule="auto"/>
        <w:jc w:val="both"/>
        <w:rPr>
          <w:rFonts w:ascii="Times New Roman" w:eastAsiaTheme="minorEastAsia" w:hAnsi="Times New Roman"/>
          <w:sz w:val="20"/>
          <w:szCs w:val="20"/>
          <w:lang w:eastAsia="ru-RU"/>
        </w:rPr>
      </w:pPr>
    </w:p>
    <w:p w:rsidR="00E369F0" w:rsidRDefault="00E369F0" w:rsidP="00401DF1">
      <w:pPr>
        <w:spacing w:after="0" w:line="240" w:lineRule="auto"/>
        <w:jc w:val="both"/>
        <w:rPr>
          <w:rFonts w:ascii="Times New Roman" w:eastAsiaTheme="minorEastAsia" w:hAnsi="Times New Roman"/>
          <w:sz w:val="20"/>
          <w:szCs w:val="20"/>
          <w:lang w:eastAsia="ru-RU"/>
        </w:rPr>
      </w:pPr>
    </w:p>
    <w:p w:rsidR="00E369F0" w:rsidRDefault="00E369F0" w:rsidP="00401DF1">
      <w:pPr>
        <w:spacing w:after="0" w:line="240" w:lineRule="auto"/>
        <w:jc w:val="both"/>
        <w:rPr>
          <w:rFonts w:ascii="Times New Roman" w:eastAsiaTheme="minorEastAsia" w:hAnsi="Times New Roman"/>
          <w:sz w:val="20"/>
          <w:szCs w:val="20"/>
          <w:lang w:eastAsia="ru-RU"/>
        </w:rPr>
      </w:pPr>
    </w:p>
    <w:p w:rsidR="00E97234" w:rsidRPr="00401DF1" w:rsidRDefault="00E97234" w:rsidP="00401DF1">
      <w:pPr>
        <w:spacing w:after="0" w:line="240" w:lineRule="auto"/>
        <w:jc w:val="both"/>
        <w:rPr>
          <w:rFonts w:ascii="Times New Roman" w:eastAsiaTheme="minorEastAsia" w:hAnsi="Times New Roman"/>
          <w:sz w:val="20"/>
          <w:szCs w:val="20"/>
          <w:lang w:eastAsia="ru-RU"/>
        </w:rPr>
      </w:pPr>
    </w:p>
    <w:p w:rsidR="00D94D3A" w:rsidRDefault="00D94D3A" w:rsidP="004C59B1">
      <w:pPr>
        <w:pStyle w:val="ae"/>
        <w:widowControl w:val="0"/>
        <w:numPr>
          <w:ilvl w:val="0"/>
          <w:numId w:val="14"/>
        </w:numPr>
        <w:spacing w:after="0" w:line="228" w:lineRule="auto"/>
        <w:jc w:val="center"/>
        <w:rPr>
          <w:rFonts w:ascii="Times New Roman" w:eastAsiaTheme="minorEastAsia" w:hAnsi="Times New Roman"/>
          <w:sz w:val="28"/>
          <w:szCs w:val="28"/>
          <w:lang w:eastAsia="ru-RU"/>
        </w:rPr>
      </w:pPr>
      <w:r w:rsidRPr="004C59B1">
        <w:rPr>
          <w:rFonts w:ascii="Times New Roman" w:eastAsia="Times New Roman" w:hAnsi="Times New Roman"/>
          <w:sz w:val="28"/>
          <w:szCs w:val="28"/>
        </w:rPr>
        <w:lastRenderedPageBreak/>
        <w:t xml:space="preserve">Финансовое обеспечение комплекса процессных </w:t>
      </w:r>
      <w:r w:rsidRPr="004C59B1">
        <w:rPr>
          <w:rFonts w:ascii="Times New Roman" w:eastAsiaTheme="minorEastAsia" w:hAnsi="Times New Roman"/>
          <w:sz w:val="28"/>
          <w:szCs w:val="28"/>
          <w:lang w:eastAsia="ru-RU"/>
        </w:rPr>
        <w:t>мероприятий</w:t>
      </w:r>
    </w:p>
    <w:p w:rsidR="00A703AB" w:rsidRPr="00C0028C" w:rsidRDefault="00A703AB" w:rsidP="00A703AB">
      <w:pPr>
        <w:pStyle w:val="ae"/>
        <w:widowControl w:val="0"/>
        <w:spacing w:after="0" w:line="228" w:lineRule="auto"/>
        <w:rPr>
          <w:rFonts w:ascii="Times New Roman" w:eastAsiaTheme="minorEastAsia" w:hAnsi="Times New Roman"/>
          <w:sz w:val="16"/>
          <w:szCs w:val="16"/>
          <w:lang w:eastAsia="ru-RU"/>
        </w:rPr>
      </w:pPr>
    </w:p>
    <w:tbl>
      <w:tblPr>
        <w:tblW w:w="0" w:type="auto"/>
        <w:tblInd w:w="-5" w:type="dxa"/>
        <w:tblLayout w:type="fixed"/>
        <w:tblLook w:val="0000" w:firstRow="0" w:lastRow="0" w:firstColumn="0" w:lastColumn="0" w:noHBand="0" w:noVBand="0"/>
      </w:tblPr>
      <w:tblGrid>
        <w:gridCol w:w="10036"/>
        <w:gridCol w:w="1247"/>
        <w:gridCol w:w="1248"/>
        <w:gridCol w:w="1247"/>
        <w:gridCol w:w="1248"/>
      </w:tblGrid>
      <w:tr w:rsidR="00D94D3A" w:rsidRPr="00931E3D" w:rsidTr="00923AB4">
        <w:trPr>
          <w:trHeight w:val="20"/>
        </w:trPr>
        <w:tc>
          <w:tcPr>
            <w:tcW w:w="10036" w:type="dxa"/>
            <w:vMerge w:val="restart"/>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Наименование мероприятия (результата) /</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источник финансового обеспечения</w:t>
            </w:r>
          </w:p>
        </w:tc>
        <w:tc>
          <w:tcPr>
            <w:tcW w:w="4990" w:type="dxa"/>
            <w:gridSpan w:val="4"/>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Объем финансового обеспечения</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по годам реализации, тыс.</w:t>
            </w:r>
            <w:r w:rsidR="00AA06C9">
              <w:rPr>
                <w:rFonts w:ascii="Times New Roman" w:eastAsia="Times New Roman" w:hAnsi="Times New Roman"/>
              </w:rPr>
              <w:t xml:space="preserve"> </w:t>
            </w:r>
            <w:r w:rsidRPr="00931E3D">
              <w:rPr>
                <w:rFonts w:ascii="Times New Roman" w:eastAsia="Times New Roman" w:hAnsi="Times New Roman"/>
              </w:rPr>
              <w:t>рублей</w:t>
            </w:r>
          </w:p>
        </w:tc>
      </w:tr>
      <w:tr w:rsidR="00D94D3A" w:rsidRPr="00931E3D" w:rsidTr="00923AB4">
        <w:trPr>
          <w:trHeight w:val="20"/>
        </w:trPr>
        <w:tc>
          <w:tcPr>
            <w:tcW w:w="10036" w:type="dxa"/>
            <w:vMerge/>
            <w:tcBorders>
              <w:top w:val="single" w:sz="4" w:space="0" w:color="000000"/>
              <w:left w:val="single" w:sz="4" w:space="0" w:color="000000"/>
              <w:bottom w:val="single" w:sz="4" w:space="0" w:color="000000"/>
            </w:tcBorders>
          </w:tcPr>
          <w:p w:rsidR="00D94D3A" w:rsidRPr="00931E3D" w:rsidRDefault="00D94D3A" w:rsidP="00A703AB">
            <w:pPr>
              <w:widowControl w:val="0"/>
              <w:pBdr>
                <w:top w:val="nil"/>
                <w:left w:val="nil"/>
                <w:bottom w:val="nil"/>
                <w:right w:val="nil"/>
                <w:between w:val="nil"/>
              </w:pBdr>
              <w:spacing w:after="0" w:line="240" w:lineRule="auto"/>
              <w:rPr>
                <w:rFonts w:ascii="Times New Roman" w:eastAsia="Times New Roman" w:hAnsi="Times New Roman"/>
              </w:rPr>
            </w:pP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2025</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2026</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всего</w:t>
            </w:r>
          </w:p>
        </w:tc>
      </w:tr>
      <w:tr w:rsidR="00D94D3A" w:rsidRPr="00931E3D" w:rsidTr="00923AB4">
        <w:trPr>
          <w:trHeight w:val="20"/>
        </w:trPr>
        <w:tc>
          <w:tcPr>
            <w:tcW w:w="10036" w:type="dxa"/>
            <w:tcBorders>
              <w:top w:val="single" w:sz="4" w:space="0" w:color="000000"/>
              <w:left w:val="single" w:sz="4" w:space="0" w:color="000000"/>
              <w:bottom w:val="single" w:sz="4" w:space="0" w:color="000000"/>
            </w:tcBorders>
          </w:tcPr>
          <w:p w:rsidR="00D94D3A" w:rsidRPr="00931E3D" w:rsidRDefault="00D94D3A" w:rsidP="00D826BB">
            <w:pPr>
              <w:spacing w:after="0" w:line="240" w:lineRule="auto"/>
              <w:jc w:val="center"/>
              <w:rPr>
                <w:rFonts w:ascii="Times New Roman" w:eastAsia="Times New Roman" w:hAnsi="Times New Roman"/>
              </w:rPr>
            </w:pPr>
            <w:r w:rsidRPr="00931E3D">
              <w:rPr>
                <w:rFonts w:ascii="Times New Roman" w:eastAsia="Times New Roman" w:hAnsi="Times New Roman"/>
              </w:rPr>
              <w:t>1</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2</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3</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5</w:t>
            </w:r>
          </w:p>
        </w:tc>
      </w:tr>
      <w:tr w:rsidR="00D826BB" w:rsidRPr="00D826BB"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B01720">
              <w:rPr>
                <w:rFonts w:ascii="Times New Roman" w:eastAsiaTheme="minorEastAsia" w:hAnsi="Times New Roman"/>
                <w:sz w:val="20"/>
                <w:szCs w:val="20"/>
                <w:lang w:eastAsia="ru-RU"/>
              </w:rPr>
              <w:t>Организация транспортных пересадочных узлов в Республике Татарстан (Компрессорный)</w:t>
            </w:r>
            <w:r w:rsidRPr="00923AB4">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всего, </w:t>
            </w:r>
            <w:r w:rsidRPr="00923AB4">
              <w:rPr>
                <w:rFonts w:ascii="Times New Roman" w:eastAsia="Times New Roman" w:hAnsi="Times New Roman"/>
                <w:sz w:val="20"/>
                <w:szCs w:val="20"/>
                <w:lang w:eastAsia="ru-RU"/>
              </w:rPr>
              <w:t>в том числе:</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247 000,0</w:t>
            </w:r>
          </w:p>
        </w:tc>
        <w:tc>
          <w:tcPr>
            <w:tcW w:w="1248" w:type="dxa"/>
            <w:tcBorders>
              <w:top w:val="single" w:sz="4" w:space="0" w:color="auto"/>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247 000,0</w:t>
            </w:r>
          </w:p>
        </w:tc>
      </w:tr>
      <w:tr w:rsidR="00D826BB" w:rsidRPr="00931E3D"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 xml:space="preserve">бюджеты территориальных государственных внебюджетных фондов </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247 000,0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247 000,0</w:t>
            </w:r>
          </w:p>
        </w:tc>
      </w:tr>
      <w:tr w:rsidR="00D826BB" w:rsidRPr="00931E3D"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B01720">
              <w:rPr>
                <w:rFonts w:ascii="Times New Roman" w:eastAsiaTheme="minorEastAsia" w:hAnsi="Times New Roman"/>
                <w:sz w:val="20"/>
                <w:szCs w:val="20"/>
                <w:lang w:eastAsia="ru-RU"/>
              </w:rPr>
              <w:t>Строительство трамвайной линии по пр.Строителей – пр.Мира до разворотного кольца на ул.Южной в г.Нижнекамске</w:t>
            </w:r>
            <w:r w:rsidRPr="00A703AB">
              <w:rPr>
                <w:rFonts w:ascii="Times New Roman" w:eastAsia="Times New Roman" w:hAnsi="Times New Roman"/>
                <w:sz w:val="20"/>
                <w:szCs w:val="20"/>
                <w:lang w:eastAsia="ru-RU"/>
              </w:rPr>
              <w:t>, всего, в том числе:</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350 000,0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700 000,0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1 050 000,0</w:t>
            </w:r>
          </w:p>
        </w:tc>
      </w:tr>
      <w:tr w:rsidR="00D826BB" w:rsidRPr="00931E3D"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AD4375">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000000"/>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nil"/>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350 000,0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700 000,0</w:t>
            </w:r>
          </w:p>
        </w:tc>
        <w:tc>
          <w:tcPr>
            <w:tcW w:w="1247"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nil"/>
              <w:left w:val="nil"/>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1 050 000,0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B4634F">
              <w:rPr>
                <w:rFonts w:ascii="Times New Roman" w:eastAsiaTheme="minorEastAsia" w:hAnsi="Times New Roman"/>
                <w:sz w:val="20"/>
                <w:szCs w:val="20"/>
                <w:lang w:eastAsia="ru-RU"/>
              </w:rPr>
              <w:t>Субвенции из бюджета Республики Татарстан бюджетам муниципальных образований Республики Татарстан на осуществление переданных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w:t>
            </w:r>
            <w:r w:rsidRPr="00A703AB">
              <w:rPr>
                <w:rFonts w:ascii="Times New Roman" w:eastAsia="Times New Roman" w:hAnsi="Times New Roman"/>
                <w:sz w:val="20"/>
                <w:szCs w:val="20"/>
                <w:lang w:eastAsia="ru-RU"/>
              </w:rPr>
              <w:t>, всего, в том числе:</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1 207 355,0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1 207 355,0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2 414 710,0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1 207 355,0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1 207 355,0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2 414 710,0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5F2269">
              <w:rPr>
                <w:rFonts w:ascii="Times New Roman" w:eastAsiaTheme="minorEastAsia" w:hAnsi="Times New Roman"/>
                <w:sz w:val="20"/>
                <w:szCs w:val="20"/>
                <w:lang w:eastAsia="ru-RU"/>
              </w:rPr>
              <w:t>Субсидии на возмещение недополученных доходов юридическим лицам, индивидуальным предпринимателям, осуществляющим перевозки пассажиров и багажа автомобильным транспортом по межмуниципальным маршрутам регулярных перевозок «Казань – Болгар – Казань» и (или) «Казань – Свияжск – Казань»</w:t>
            </w:r>
            <w:r w:rsidRPr="00A703AB">
              <w:rPr>
                <w:rFonts w:ascii="Times New Roman" w:eastAsia="Times New Roman" w:hAnsi="Times New Roman"/>
                <w:sz w:val="20"/>
                <w:szCs w:val="20"/>
                <w:lang w:eastAsia="ru-RU"/>
              </w:rPr>
              <w:t>, всего, в том числе:</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109 435,1</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109 435,1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218 870,2</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109 435,1</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109 435,1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218 870,2</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DD46B4">
              <w:rPr>
                <w:rFonts w:ascii="Times New Roman" w:eastAsia="Times New Roman" w:hAnsi="Times New Roman"/>
                <w:sz w:val="20"/>
                <w:szCs w:val="20"/>
                <w:lang w:eastAsia="ru-RU"/>
              </w:rPr>
              <w:t>Изготовление (приобретение) бланков разрешений на осуществление деятельности по перевозке пассажиров и багажа легковыми такси на территории Республики Татарстан</w:t>
            </w:r>
            <w:r w:rsidRPr="00A703AB">
              <w:rPr>
                <w:rFonts w:ascii="Times New Roman" w:eastAsia="Times New Roman" w:hAnsi="Times New Roman"/>
                <w:sz w:val="20"/>
                <w:szCs w:val="20"/>
                <w:lang w:eastAsia="ru-RU"/>
              </w:rPr>
              <w:t>, всего, в том числе:</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165,0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165,0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330,0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165,0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165,0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330,0</w:t>
            </w:r>
          </w:p>
        </w:tc>
      </w:tr>
      <w:tr w:rsidR="00D826BB" w:rsidRPr="00931E3D" w:rsidTr="00D826BB">
        <w:trPr>
          <w:trHeight w:val="20"/>
        </w:trPr>
        <w:tc>
          <w:tcPr>
            <w:tcW w:w="10036" w:type="dxa"/>
            <w:tcBorders>
              <w:top w:val="single" w:sz="4" w:space="0" w:color="000000"/>
              <w:left w:val="single" w:sz="4" w:space="0" w:color="000000"/>
              <w:bottom w:val="single" w:sz="4" w:space="0" w:color="000000"/>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000000"/>
              <w:left w:val="single" w:sz="4" w:space="0" w:color="000000"/>
              <w:bottom w:val="single" w:sz="4" w:space="0" w:color="auto"/>
              <w:right w:val="single" w:sz="4" w:space="0" w:color="auto"/>
            </w:tcBorders>
          </w:tcPr>
          <w:p w:rsidR="00D826BB" w:rsidRPr="00923AB4" w:rsidRDefault="00D826BB" w:rsidP="00D826BB">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auto"/>
              <w:left w:val="single" w:sz="4" w:space="0" w:color="auto"/>
              <w:bottom w:val="single" w:sz="4" w:space="0" w:color="auto"/>
              <w:right w:val="single" w:sz="4" w:space="0" w:color="auto"/>
            </w:tcBorders>
          </w:tcPr>
          <w:p w:rsidR="00D826BB" w:rsidRPr="007E1728" w:rsidRDefault="00D826BB" w:rsidP="00D826BB">
            <w:pPr>
              <w:widowControl w:val="0"/>
              <w:spacing w:after="0" w:line="247" w:lineRule="auto"/>
              <w:jc w:val="both"/>
              <w:rPr>
                <w:rFonts w:ascii="Times New Roman" w:eastAsia="Times New Roman" w:hAnsi="Times New Roman"/>
              </w:rPr>
            </w:pPr>
            <w:bookmarkStart w:id="0" w:name="_GoBack" w:colFirst="1" w:colLast="4"/>
            <w:r w:rsidRPr="007E1728">
              <w:rPr>
                <w:rFonts w:ascii="Times New Roman" w:eastAsia="Times New Roman" w:hAnsi="Times New Roman"/>
              </w:rPr>
              <w:t>Итого, в том числе:</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1 563 955,1</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1 316 955,1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2 880 910,2</w:t>
            </w:r>
          </w:p>
        </w:tc>
      </w:tr>
      <w:tr w:rsidR="00D826BB" w:rsidRPr="00931E3D" w:rsidTr="00D826BB">
        <w:trPr>
          <w:trHeight w:val="20"/>
        </w:trPr>
        <w:tc>
          <w:tcPr>
            <w:tcW w:w="10036" w:type="dxa"/>
            <w:tcBorders>
              <w:top w:val="single" w:sz="4" w:space="0" w:color="auto"/>
              <w:left w:val="single" w:sz="4" w:space="0" w:color="auto"/>
              <w:bottom w:val="single" w:sz="4" w:space="0" w:color="auto"/>
              <w:right w:val="single" w:sz="4" w:space="0" w:color="auto"/>
            </w:tcBorders>
          </w:tcPr>
          <w:p w:rsidR="00D826BB" w:rsidRPr="007E1728" w:rsidRDefault="00D826BB" w:rsidP="00D826BB">
            <w:pPr>
              <w:widowControl w:val="0"/>
              <w:spacing w:after="0" w:line="247" w:lineRule="auto"/>
              <w:jc w:val="both"/>
              <w:rPr>
                <w:rFonts w:ascii="Times New Roman" w:eastAsia="Times New Roman" w:hAnsi="Times New Roman"/>
              </w:rPr>
            </w:pPr>
            <w:r w:rsidRPr="007E1728">
              <w:rPr>
                <w:rFonts w:ascii="Times New Roman" w:eastAsia="Times New Roman" w:hAnsi="Times New Roman"/>
              </w:rPr>
              <w:t>федеральный бюджет</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auto"/>
              <w:left w:val="single" w:sz="4" w:space="0" w:color="auto"/>
              <w:bottom w:val="single" w:sz="4" w:space="0" w:color="auto"/>
              <w:right w:val="single" w:sz="4" w:space="0" w:color="auto"/>
            </w:tcBorders>
          </w:tcPr>
          <w:p w:rsidR="00D826BB" w:rsidRPr="007E1728" w:rsidRDefault="00D826BB" w:rsidP="00D826BB">
            <w:pPr>
              <w:widowControl w:val="0"/>
              <w:spacing w:after="0" w:line="247" w:lineRule="auto"/>
              <w:jc w:val="both"/>
              <w:rPr>
                <w:rFonts w:ascii="Times New Roman" w:eastAsia="Times New Roman" w:hAnsi="Times New Roman"/>
              </w:rPr>
            </w:pPr>
            <w:r w:rsidRPr="007E1728">
              <w:rPr>
                <w:rFonts w:ascii="Times New Roman" w:eastAsia="Times New Roman" w:hAnsi="Times New Roman"/>
              </w:rPr>
              <w:t>бюджет Республики Татарстан</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1 316 955,1</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1 316 955,1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2 633 910,2</w:t>
            </w:r>
          </w:p>
        </w:tc>
      </w:tr>
      <w:tr w:rsidR="00D826BB" w:rsidRPr="00931E3D" w:rsidTr="00D826BB">
        <w:trPr>
          <w:trHeight w:val="20"/>
        </w:trPr>
        <w:tc>
          <w:tcPr>
            <w:tcW w:w="10036" w:type="dxa"/>
            <w:tcBorders>
              <w:top w:val="single" w:sz="4" w:space="0" w:color="auto"/>
              <w:left w:val="single" w:sz="4" w:space="0" w:color="auto"/>
              <w:bottom w:val="single" w:sz="4" w:space="0" w:color="auto"/>
              <w:right w:val="single" w:sz="4" w:space="0" w:color="auto"/>
            </w:tcBorders>
          </w:tcPr>
          <w:p w:rsidR="00D826BB" w:rsidRPr="007E1728" w:rsidRDefault="00D826BB" w:rsidP="00D826BB">
            <w:pPr>
              <w:widowControl w:val="0"/>
              <w:spacing w:after="0" w:line="247" w:lineRule="auto"/>
              <w:jc w:val="both"/>
              <w:rPr>
                <w:rFonts w:ascii="Times New Roman" w:eastAsia="Times New Roman" w:hAnsi="Times New Roman"/>
              </w:rPr>
            </w:pPr>
            <w:r w:rsidRPr="007E1728">
              <w:rPr>
                <w:rFonts w:ascii="Times New Roman" w:eastAsia="Times New Roman" w:hAnsi="Times New Roman"/>
              </w:rPr>
              <w:t xml:space="preserve">бюджеты территориальных государственных внебюджетных фондов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r>
      <w:tr w:rsidR="00D826BB" w:rsidRPr="00931E3D" w:rsidTr="00D826BB">
        <w:trPr>
          <w:trHeight w:val="20"/>
        </w:trPr>
        <w:tc>
          <w:tcPr>
            <w:tcW w:w="10036" w:type="dxa"/>
            <w:tcBorders>
              <w:top w:val="single" w:sz="4" w:space="0" w:color="auto"/>
              <w:left w:val="single" w:sz="4" w:space="0" w:color="auto"/>
              <w:bottom w:val="single" w:sz="4" w:space="0" w:color="auto"/>
              <w:right w:val="single" w:sz="4" w:space="0" w:color="auto"/>
            </w:tcBorders>
          </w:tcPr>
          <w:p w:rsidR="00D826BB" w:rsidRPr="007E1728" w:rsidRDefault="00D826BB" w:rsidP="00D826BB">
            <w:pPr>
              <w:widowControl w:val="0"/>
              <w:spacing w:after="0" w:line="247" w:lineRule="auto"/>
              <w:jc w:val="both"/>
              <w:rPr>
                <w:rFonts w:ascii="Times New Roman" w:eastAsia="Times New Roman" w:hAnsi="Times New Roman"/>
              </w:rPr>
            </w:pPr>
            <w:r w:rsidRPr="007E1728">
              <w:rPr>
                <w:rFonts w:ascii="Times New Roman" w:eastAsia="Times New Roman" w:hAnsi="Times New Roman"/>
              </w:rPr>
              <w:t>внебюджетные источники</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247 000,0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0,0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rsidR="00D826BB" w:rsidRPr="00D826BB" w:rsidRDefault="00D826BB" w:rsidP="00D826BB">
            <w:pPr>
              <w:spacing w:after="0" w:line="228" w:lineRule="auto"/>
              <w:jc w:val="center"/>
              <w:rPr>
                <w:rFonts w:ascii="Times New Roman" w:eastAsia="Times New Roman" w:hAnsi="Times New Roman"/>
                <w:sz w:val="20"/>
                <w:szCs w:val="20"/>
                <w:lang w:eastAsia="ru-RU"/>
              </w:rPr>
            </w:pPr>
            <w:r w:rsidRPr="00D826BB">
              <w:rPr>
                <w:rFonts w:ascii="Times New Roman" w:eastAsia="Times New Roman" w:hAnsi="Times New Roman"/>
                <w:sz w:val="20"/>
                <w:szCs w:val="20"/>
                <w:lang w:eastAsia="ru-RU"/>
              </w:rPr>
              <w:t>247 000,0</w:t>
            </w:r>
          </w:p>
        </w:tc>
      </w:tr>
      <w:bookmarkEnd w:id="0"/>
    </w:tbl>
    <w:p w:rsidR="00D94D3A" w:rsidRDefault="00D94D3A" w:rsidP="006F0099">
      <w:pPr>
        <w:widowControl w:val="0"/>
        <w:spacing w:after="0" w:line="240" w:lineRule="auto"/>
        <w:jc w:val="center"/>
        <w:rPr>
          <w:rFonts w:ascii="Times New Roman" w:eastAsia="Times New Roman" w:hAnsi="Times New Roman"/>
          <w:sz w:val="28"/>
          <w:szCs w:val="28"/>
        </w:rPr>
      </w:pPr>
    </w:p>
    <w:p w:rsidR="0001389F" w:rsidRDefault="0001389F" w:rsidP="006F0099">
      <w:pPr>
        <w:pStyle w:val="ae"/>
        <w:numPr>
          <w:ilvl w:val="0"/>
          <w:numId w:val="14"/>
        </w:numPr>
        <w:spacing w:after="0" w:line="240" w:lineRule="auto"/>
        <w:jc w:val="center"/>
        <w:rPr>
          <w:rFonts w:ascii="Times New Roman" w:eastAsiaTheme="minorEastAsia" w:hAnsi="Times New Roman"/>
          <w:sz w:val="28"/>
          <w:szCs w:val="28"/>
          <w:lang w:eastAsia="ru-RU"/>
        </w:rPr>
      </w:pPr>
      <w:r w:rsidRPr="0001389F">
        <w:rPr>
          <w:rFonts w:ascii="Times New Roman" w:eastAsiaTheme="minorEastAsia" w:hAnsi="Times New Roman"/>
          <w:sz w:val="28"/>
          <w:szCs w:val="28"/>
          <w:lang w:eastAsia="ru-RU"/>
        </w:rPr>
        <w:lastRenderedPageBreak/>
        <w:t>План реализации комплекса процессных мероприятий в 2024 году</w:t>
      </w:r>
    </w:p>
    <w:p w:rsidR="00893EE6" w:rsidRPr="0001389F" w:rsidRDefault="00893EE6" w:rsidP="00893EE6">
      <w:pPr>
        <w:pStyle w:val="ae"/>
        <w:spacing w:after="0" w:line="240" w:lineRule="auto"/>
        <w:rPr>
          <w:rFonts w:ascii="Times New Roman" w:eastAsiaTheme="minorEastAsia" w:hAnsi="Times New Roman"/>
          <w:sz w:val="28"/>
          <w:szCs w:val="28"/>
          <w:lang w:eastAsia="ru-RU"/>
        </w:rPr>
      </w:pPr>
    </w:p>
    <w:tbl>
      <w:tblPr>
        <w:tblStyle w:val="ad"/>
        <w:tblW w:w="15030" w:type="dxa"/>
        <w:tblBorders>
          <w:bottom w:val="none" w:sz="0" w:space="0" w:color="auto"/>
        </w:tblBorders>
        <w:tblLayout w:type="fixed"/>
        <w:tblLook w:val="0400" w:firstRow="0" w:lastRow="0" w:firstColumn="0" w:lastColumn="0" w:noHBand="0" w:noVBand="1"/>
      </w:tblPr>
      <w:tblGrid>
        <w:gridCol w:w="846"/>
        <w:gridCol w:w="7229"/>
        <w:gridCol w:w="1488"/>
        <w:gridCol w:w="1488"/>
        <w:gridCol w:w="2127"/>
        <w:gridCol w:w="1845"/>
        <w:gridCol w:w="7"/>
      </w:tblGrid>
      <w:tr w:rsidR="0001389F" w:rsidRPr="008A32B0" w:rsidTr="006F0099">
        <w:trPr>
          <w:gridAfter w:val="1"/>
          <w:wAfter w:w="7" w:type="dxa"/>
          <w:trHeight w:val="23"/>
        </w:trPr>
        <w:tc>
          <w:tcPr>
            <w:tcW w:w="846"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w:t>
            </w:r>
          </w:p>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п/п</w:t>
            </w:r>
          </w:p>
        </w:tc>
        <w:tc>
          <w:tcPr>
            <w:tcW w:w="7229"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Наименование мероприятия (результата), контрольной точки</w:t>
            </w:r>
          </w:p>
        </w:tc>
        <w:tc>
          <w:tcPr>
            <w:tcW w:w="2976" w:type="dxa"/>
            <w:gridSpan w:val="2"/>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Срок реализации</w:t>
            </w:r>
          </w:p>
        </w:tc>
        <w:tc>
          <w:tcPr>
            <w:tcW w:w="2127"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Вид подтверждающего документа</w:t>
            </w:r>
          </w:p>
        </w:tc>
        <w:tc>
          <w:tcPr>
            <w:tcW w:w="1845"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Информационная система (источник данных)</w:t>
            </w:r>
          </w:p>
        </w:tc>
      </w:tr>
      <w:tr w:rsidR="0001389F" w:rsidRPr="008A32B0" w:rsidTr="006F0099">
        <w:trPr>
          <w:gridAfter w:val="1"/>
          <w:wAfter w:w="7" w:type="dxa"/>
          <w:trHeight w:val="23"/>
        </w:trPr>
        <w:tc>
          <w:tcPr>
            <w:tcW w:w="846"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7229"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Начало</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Окончание</w:t>
            </w:r>
          </w:p>
        </w:tc>
        <w:tc>
          <w:tcPr>
            <w:tcW w:w="2127"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845"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r>
      <w:tr w:rsidR="0001389F" w:rsidRPr="008A32B0" w:rsidTr="006F0099">
        <w:tblPrEx>
          <w:tblBorders>
            <w:bottom w:val="single" w:sz="4" w:space="0" w:color="auto"/>
          </w:tblBorders>
        </w:tblPrEx>
        <w:trPr>
          <w:gridAfter w:val="1"/>
          <w:wAfter w:w="7" w:type="dxa"/>
          <w:trHeight w:val="23"/>
          <w:tblHeader/>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7229"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2</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4</w:t>
            </w:r>
          </w:p>
        </w:tc>
        <w:tc>
          <w:tcPr>
            <w:tcW w:w="2127"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5</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6</w:t>
            </w:r>
          </w:p>
        </w:tc>
      </w:tr>
      <w:tr w:rsidR="0001389F" w:rsidRPr="008A32B0" w:rsidTr="006F0099">
        <w:tblPrEx>
          <w:tblBorders>
            <w:bottom w:val="single" w:sz="4" w:space="0" w:color="auto"/>
          </w:tblBorders>
        </w:tblPrEx>
        <w:trPr>
          <w:trHeight w:val="23"/>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14184" w:type="dxa"/>
            <w:gridSpan w:val="6"/>
          </w:tcPr>
          <w:p w:rsidR="0001389F" w:rsidRPr="008A32B0" w:rsidRDefault="007F30DA"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r w:rsidRPr="007F30DA">
              <w:rPr>
                <w:rFonts w:ascii="Times New Roman" w:eastAsia="Times New Roman" w:hAnsi="Times New Roman"/>
                <w:sz w:val="20"/>
                <w:szCs w:val="20"/>
                <w:lang w:eastAsia="ru-RU"/>
              </w:rPr>
              <w:t>Создание устойчиво функционирующей и доступной для всех слоев населения единой системы общественного транспорта на основе формирования рынка услуг, регулируемого в интересах общества и хозяйствующих субъектов</w:t>
            </w:r>
          </w:p>
        </w:tc>
      </w:tr>
      <w:tr w:rsidR="0001389F" w:rsidRPr="008A32B0" w:rsidTr="006F0099">
        <w:tblPrEx>
          <w:tblBorders>
            <w:bottom w:val="single" w:sz="4" w:space="0" w:color="auto"/>
          </w:tblBorders>
        </w:tblPrEx>
        <w:trPr>
          <w:gridAfter w:val="1"/>
          <w:wAfter w:w="7" w:type="dxa"/>
          <w:trHeight w:val="565"/>
        </w:trPr>
        <w:tc>
          <w:tcPr>
            <w:tcW w:w="846"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7229" w:type="dxa"/>
          </w:tcPr>
          <w:p w:rsidR="0001389F" w:rsidRPr="008A32B0" w:rsidRDefault="0001389F" w:rsidP="007F30DA">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w:t>
            </w:r>
            <w:r w:rsidR="007F30DA">
              <w:rPr>
                <w:rFonts w:ascii="Times New Roman" w:eastAsiaTheme="minorEastAsia" w:hAnsi="Times New Roman"/>
                <w:sz w:val="20"/>
                <w:szCs w:val="20"/>
                <w:lang w:eastAsia="ru-RU"/>
              </w:rPr>
              <w:t>Обеспечена о</w:t>
            </w:r>
            <w:r w:rsidR="007F30DA" w:rsidRPr="007F30DA">
              <w:rPr>
                <w:rFonts w:ascii="Times New Roman" w:eastAsiaTheme="minorEastAsia" w:hAnsi="Times New Roman"/>
                <w:sz w:val="20"/>
                <w:szCs w:val="20"/>
                <w:lang w:eastAsia="ru-RU"/>
              </w:rPr>
              <w:t>рганизация транспортных пересадочных узлов в Республике Татарстан (Компрессорный</w:t>
            </w:r>
            <w:r w:rsidR="007F30DA">
              <w:rPr>
                <w:rFonts w:ascii="Times New Roman" w:eastAsiaTheme="minorEastAsia" w:hAnsi="Times New Roman"/>
                <w:sz w:val="20"/>
                <w:szCs w:val="20"/>
                <w:lang w:eastAsia="ru-RU"/>
              </w:rPr>
              <w:t>)</w:t>
            </w:r>
            <w:r>
              <w:rPr>
                <w:rFonts w:ascii="Times New Roman" w:eastAsiaTheme="minorEastAsia" w:hAnsi="Times New Roman"/>
                <w:sz w:val="20"/>
                <w:szCs w:val="20"/>
                <w:lang w:eastAsia="ru-RU"/>
              </w:rPr>
              <w:t>»</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01389F" w:rsidRPr="0001389F" w:rsidRDefault="00520BCD" w:rsidP="006F0099">
            <w:pPr>
              <w:spacing w:after="0" w:line="240" w:lineRule="auto"/>
              <w:jc w:val="center"/>
            </w:pPr>
            <w:r>
              <w:rPr>
                <w:rFonts w:ascii="Times New Roman" w:eastAsia="Times New Roman" w:hAnsi="Times New Roman"/>
                <w:spacing w:val="-2"/>
                <w:sz w:val="20"/>
                <w:szCs w:val="20"/>
              </w:rPr>
              <w:t>Отчет</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520BCD" w:rsidRPr="008A32B0" w:rsidTr="00520BCD">
        <w:tblPrEx>
          <w:tblBorders>
            <w:bottom w:val="single" w:sz="4" w:space="0" w:color="auto"/>
          </w:tblBorders>
        </w:tblPrEx>
        <w:trPr>
          <w:gridAfter w:val="1"/>
          <w:wAfter w:w="7" w:type="dxa"/>
          <w:trHeight w:val="823"/>
        </w:trPr>
        <w:tc>
          <w:tcPr>
            <w:tcW w:w="846" w:type="dxa"/>
          </w:tcPr>
          <w:p w:rsidR="00520BCD" w:rsidRDefault="00520BCD" w:rsidP="00520BCD">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7229" w:type="dxa"/>
          </w:tcPr>
          <w:p w:rsidR="00520BCD" w:rsidRDefault="00520BCD" w:rsidP="00520BCD">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«Обеспечено с</w:t>
            </w:r>
            <w:r w:rsidRPr="007F30DA">
              <w:rPr>
                <w:rFonts w:ascii="Times New Roman" w:eastAsiaTheme="minorEastAsia" w:hAnsi="Times New Roman"/>
                <w:sz w:val="20"/>
                <w:szCs w:val="20"/>
                <w:lang w:eastAsia="ru-RU"/>
              </w:rPr>
              <w:t>троительство трамвайной линии по пр.Строителей – пр.Мира до разворотного кольца на ул.Южной в г.Нижнекамске</w:t>
            </w:r>
            <w:r>
              <w:rPr>
                <w:rFonts w:ascii="Times New Roman" w:eastAsiaTheme="minorEastAsia" w:hAnsi="Times New Roman"/>
                <w:sz w:val="20"/>
                <w:szCs w:val="20"/>
                <w:lang w:eastAsia="ru-RU"/>
              </w:rPr>
              <w:t>»</w:t>
            </w:r>
          </w:p>
        </w:tc>
        <w:tc>
          <w:tcPr>
            <w:tcW w:w="1488" w:type="dxa"/>
          </w:tcPr>
          <w:p w:rsidR="00520BCD" w:rsidRPr="008A32B0" w:rsidRDefault="00520BCD" w:rsidP="00520BCD">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520BCD" w:rsidRPr="008A32B0" w:rsidRDefault="00520BCD" w:rsidP="00520BCD">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520BCD" w:rsidRDefault="00520BCD" w:rsidP="00520BCD">
            <w:pPr>
              <w:jc w:val="center"/>
            </w:pPr>
            <w:r w:rsidRPr="00955AF2">
              <w:rPr>
                <w:rFonts w:ascii="Times New Roman" w:eastAsia="Times New Roman" w:hAnsi="Times New Roman"/>
                <w:spacing w:val="-2"/>
                <w:sz w:val="20"/>
                <w:szCs w:val="20"/>
              </w:rPr>
              <w:t>Отчет</w:t>
            </w:r>
          </w:p>
        </w:tc>
        <w:tc>
          <w:tcPr>
            <w:tcW w:w="1845" w:type="dxa"/>
          </w:tcPr>
          <w:p w:rsidR="00520BCD" w:rsidRDefault="00520BCD" w:rsidP="00520BCD">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520BCD" w:rsidRPr="008A32B0" w:rsidTr="00520BCD">
        <w:tblPrEx>
          <w:tblBorders>
            <w:bottom w:val="single" w:sz="4" w:space="0" w:color="auto"/>
          </w:tblBorders>
          <w:tblLook w:val="04A0" w:firstRow="1" w:lastRow="0" w:firstColumn="1" w:lastColumn="0" w:noHBand="0" w:noVBand="1"/>
        </w:tblPrEx>
        <w:trPr>
          <w:gridAfter w:val="1"/>
          <w:wAfter w:w="7" w:type="dxa"/>
          <w:trHeight w:val="823"/>
        </w:trPr>
        <w:tc>
          <w:tcPr>
            <w:tcW w:w="846" w:type="dxa"/>
          </w:tcPr>
          <w:p w:rsidR="00520BCD" w:rsidRDefault="00520BCD" w:rsidP="00520BCD">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7229" w:type="dxa"/>
          </w:tcPr>
          <w:p w:rsidR="00520BCD" w:rsidRDefault="00520BCD" w:rsidP="00520BCD">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«Обеспечена выдача с</w:t>
            </w:r>
            <w:r w:rsidRPr="00DC5264">
              <w:rPr>
                <w:rFonts w:ascii="Times New Roman" w:eastAsiaTheme="minorEastAsia" w:hAnsi="Times New Roman"/>
                <w:sz w:val="20"/>
                <w:szCs w:val="20"/>
                <w:lang w:eastAsia="ru-RU"/>
              </w:rPr>
              <w:t>убвенции из бюджета Республики Татарстан бюджетам муниципальных образований Республики Татарстан на осуществление переданных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w:t>
            </w:r>
            <w:r>
              <w:rPr>
                <w:rFonts w:ascii="Times New Roman" w:eastAsiaTheme="minorEastAsia" w:hAnsi="Times New Roman"/>
                <w:sz w:val="20"/>
                <w:szCs w:val="20"/>
                <w:lang w:eastAsia="ru-RU"/>
              </w:rPr>
              <w:t>»</w:t>
            </w:r>
          </w:p>
        </w:tc>
        <w:tc>
          <w:tcPr>
            <w:tcW w:w="1488" w:type="dxa"/>
          </w:tcPr>
          <w:p w:rsidR="00520BCD" w:rsidRPr="008A32B0" w:rsidRDefault="00520BCD" w:rsidP="00520BCD">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520BCD" w:rsidRPr="008A32B0" w:rsidRDefault="00520BCD" w:rsidP="00520BCD">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520BCD" w:rsidRDefault="00520BCD" w:rsidP="00520BCD">
            <w:pPr>
              <w:jc w:val="center"/>
            </w:pPr>
            <w:r w:rsidRPr="00955AF2">
              <w:rPr>
                <w:rFonts w:ascii="Times New Roman" w:eastAsia="Times New Roman" w:hAnsi="Times New Roman"/>
                <w:spacing w:val="-2"/>
                <w:sz w:val="20"/>
                <w:szCs w:val="20"/>
              </w:rPr>
              <w:t>Отчет</w:t>
            </w:r>
          </w:p>
        </w:tc>
        <w:tc>
          <w:tcPr>
            <w:tcW w:w="1845" w:type="dxa"/>
          </w:tcPr>
          <w:p w:rsidR="00520BCD" w:rsidRDefault="00520BCD" w:rsidP="00520BCD">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520BCD" w:rsidRPr="008A32B0" w:rsidTr="00520BCD">
        <w:tblPrEx>
          <w:tblBorders>
            <w:bottom w:val="single" w:sz="4" w:space="0" w:color="auto"/>
          </w:tblBorders>
          <w:tblLook w:val="04A0" w:firstRow="1" w:lastRow="0" w:firstColumn="1" w:lastColumn="0" w:noHBand="0" w:noVBand="1"/>
        </w:tblPrEx>
        <w:trPr>
          <w:gridAfter w:val="1"/>
          <w:wAfter w:w="7" w:type="dxa"/>
          <w:trHeight w:val="823"/>
        </w:trPr>
        <w:tc>
          <w:tcPr>
            <w:tcW w:w="846" w:type="dxa"/>
          </w:tcPr>
          <w:p w:rsidR="00520BCD" w:rsidRDefault="00520BCD" w:rsidP="00520BCD">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7229" w:type="dxa"/>
          </w:tcPr>
          <w:p w:rsidR="00520BCD" w:rsidRDefault="00520BCD" w:rsidP="00520BCD">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«Обеспечена выдача с</w:t>
            </w:r>
            <w:r w:rsidRPr="00DC5264">
              <w:rPr>
                <w:rFonts w:ascii="Times New Roman" w:eastAsiaTheme="minorEastAsia" w:hAnsi="Times New Roman"/>
                <w:sz w:val="20"/>
                <w:szCs w:val="20"/>
                <w:lang w:eastAsia="ru-RU"/>
              </w:rPr>
              <w:t>убсидии на возмещение недополученных доходов юридическим лицам, индивидуальным предпринимателям, осуществляющим перевозки пассажиров и багажа автомобильным транспортом по межмуниципальным маршрутам регулярных перевозок «Казань – Болгар – Казань» и (или) «Казань – Свияжск – Казань»</w:t>
            </w:r>
            <w:r>
              <w:rPr>
                <w:rFonts w:ascii="Times New Roman" w:eastAsiaTheme="minorEastAsia" w:hAnsi="Times New Roman"/>
                <w:sz w:val="20"/>
                <w:szCs w:val="20"/>
                <w:lang w:eastAsia="ru-RU"/>
              </w:rPr>
              <w:t>»</w:t>
            </w:r>
          </w:p>
        </w:tc>
        <w:tc>
          <w:tcPr>
            <w:tcW w:w="1488" w:type="dxa"/>
          </w:tcPr>
          <w:p w:rsidR="00520BCD" w:rsidRPr="008A32B0" w:rsidRDefault="00520BCD" w:rsidP="00520BCD">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520BCD" w:rsidRPr="008A32B0" w:rsidRDefault="00520BCD" w:rsidP="00520BCD">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520BCD" w:rsidRDefault="00520BCD" w:rsidP="00520BCD">
            <w:pPr>
              <w:jc w:val="center"/>
            </w:pPr>
            <w:r w:rsidRPr="00955AF2">
              <w:rPr>
                <w:rFonts w:ascii="Times New Roman" w:eastAsia="Times New Roman" w:hAnsi="Times New Roman"/>
                <w:spacing w:val="-2"/>
                <w:sz w:val="20"/>
                <w:szCs w:val="20"/>
              </w:rPr>
              <w:t>Отчет</w:t>
            </w:r>
          </w:p>
        </w:tc>
        <w:tc>
          <w:tcPr>
            <w:tcW w:w="1845" w:type="dxa"/>
          </w:tcPr>
          <w:p w:rsidR="00520BCD" w:rsidRDefault="00520BCD" w:rsidP="00520BCD">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520BCD" w:rsidRPr="008A32B0" w:rsidTr="00520BCD">
        <w:tblPrEx>
          <w:tblBorders>
            <w:bottom w:val="single" w:sz="4" w:space="0" w:color="auto"/>
          </w:tblBorders>
          <w:tblLook w:val="04A0" w:firstRow="1" w:lastRow="0" w:firstColumn="1" w:lastColumn="0" w:noHBand="0" w:noVBand="1"/>
        </w:tblPrEx>
        <w:trPr>
          <w:gridAfter w:val="1"/>
          <w:wAfter w:w="7" w:type="dxa"/>
          <w:trHeight w:val="823"/>
        </w:trPr>
        <w:tc>
          <w:tcPr>
            <w:tcW w:w="846" w:type="dxa"/>
          </w:tcPr>
          <w:p w:rsidR="00520BCD" w:rsidRDefault="00520BCD" w:rsidP="00520BCD">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w:t>
            </w:r>
          </w:p>
        </w:tc>
        <w:tc>
          <w:tcPr>
            <w:tcW w:w="7229" w:type="dxa"/>
          </w:tcPr>
          <w:p w:rsidR="00520BCD" w:rsidRDefault="00520BCD" w:rsidP="00520BCD">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«Обеспечено и</w:t>
            </w:r>
            <w:r w:rsidRPr="00E054E9">
              <w:rPr>
                <w:rFonts w:ascii="Times New Roman" w:eastAsiaTheme="minorEastAsia" w:hAnsi="Times New Roman"/>
                <w:sz w:val="20"/>
                <w:szCs w:val="20"/>
                <w:lang w:eastAsia="ru-RU"/>
              </w:rPr>
              <w:t>зготовление (приобретение) бланков разрешений на осуществление деятельности по перевозке пассажиров и багажа легковыми такси на территории Республики Татарстан</w:t>
            </w:r>
            <w:r>
              <w:rPr>
                <w:rFonts w:ascii="Times New Roman" w:eastAsiaTheme="minorEastAsia" w:hAnsi="Times New Roman"/>
                <w:sz w:val="20"/>
                <w:szCs w:val="20"/>
                <w:lang w:eastAsia="ru-RU"/>
              </w:rPr>
              <w:t>»</w:t>
            </w:r>
          </w:p>
        </w:tc>
        <w:tc>
          <w:tcPr>
            <w:tcW w:w="1488" w:type="dxa"/>
          </w:tcPr>
          <w:p w:rsidR="00520BCD" w:rsidRPr="008A32B0" w:rsidRDefault="00520BCD" w:rsidP="00520BCD">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520BCD" w:rsidRPr="008A32B0" w:rsidRDefault="00520BCD" w:rsidP="00520BCD">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520BCD" w:rsidRDefault="00520BCD" w:rsidP="00520BCD">
            <w:pPr>
              <w:jc w:val="center"/>
            </w:pPr>
            <w:r w:rsidRPr="00955AF2">
              <w:rPr>
                <w:rFonts w:ascii="Times New Roman" w:eastAsia="Times New Roman" w:hAnsi="Times New Roman"/>
                <w:spacing w:val="-2"/>
                <w:sz w:val="20"/>
                <w:szCs w:val="20"/>
              </w:rPr>
              <w:t>Отчет</w:t>
            </w:r>
          </w:p>
        </w:tc>
        <w:tc>
          <w:tcPr>
            <w:tcW w:w="1845" w:type="dxa"/>
          </w:tcPr>
          <w:p w:rsidR="00520BCD" w:rsidRDefault="00520BCD" w:rsidP="00520BCD">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bl>
    <w:p w:rsidR="00EC1A1E" w:rsidRPr="00B81057" w:rsidRDefault="00EC1A1E" w:rsidP="00C271E8">
      <w:pPr>
        <w:spacing w:after="0" w:line="240" w:lineRule="auto"/>
        <w:rPr>
          <w:rFonts w:ascii="Times New Roman" w:hAnsi="Times New Roman"/>
          <w:sz w:val="28"/>
          <w:szCs w:val="28"/>
        </w:rPr>
      </w:pPr>
    </w:p>
    <w:sectPr w:rsidR="00EC1A1E" w:rsidRPr="00B81057" w:rsidSect="00340C1C">
      <w:pgSz w:w="16840" w:h="11907" w:orient="landscape"/>
      <w:pgMar w:top="567" w:right="567" w:bottom="567" w:left="1134"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B00" w:rsidRDefault="004B6B00" w:rsidP="00573BD4">
      <w:pPr>
        <w:spacing w:after="0" w:line="240" w:lineRule="auto"/>
      </w:pPr>
      <w:r>
        <w:separator/>
      </w:r>
    </w:p>
  </w:endnote>
  <w:endnote w:type="continuationSeparator" w:id="0">
    <w:p w:rsidR="004B6B00" w:rsidRDefault="004B6B00" w:rsidP="00573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B00" w:rsidRDefault="004B6B00" w:rsidP="00573BD4">
      <w:pPr>
        <w:spacing w:after="0" w:line="240" w:lineRule="auto"/>
      </w:pPr>
      <w:r>
        <w:separator/>
      </w:r>
    </w:p>
  </w:footnote>
  <w:footnote w:type="continuationSeparator" w:id="0">
    <w:p w:rsidR="004B6B00" w:rsidRDefault="004B6B00" w:rsidP="00573B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11D4D"/>
    <w:multiLevelType w:val="hybridMultilevel"/>
    <w:tmpl w:val="142894D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443FD6"/>
    <w:multiLevelType w:val="hybridMultilevel"/>
    <w:tmpl w:val="45BC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B40FE3"/>
    <w:multiLevelType w:val="hybridMultilevel"/>
    <w:tmpl w:val="6F98B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596A68"/>
    <w:multiLevelType w:val="hybridMultilevel"/>
    <w:tmpl w:val="D320220C"/>
    <w:lvl w:ilvl="0" w:tplc="AC3C2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3735D3B"/>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493D06"/>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8D602E"/>
    <w:multiLevelType w:val="hybridMultilevel"/>
    <w:tmpl w:val="04CE9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B267F"/>
    <w:multiLevelType w:val="hybridMultilevel"/>
    <w:tmpl w:val="26B40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D13D7E"/>
    <w:multiLevelType w:val="hybridMultilevel"/>
    <w:tmpl w:val="0AC2EDE4"/>
    <w:lvl w:ilvl="0" w:tplc="0419000F">
      <w:start w:val="5"/>
      <w:numFmt w:val="decimal"/>
      <w:lvlText w:val="%1."/>
      <w:lvlJc w:val="left"/>
      <w:pPr>
        <w:ind w:left="4897"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220D7A"/>
    <w:multiLevelType w:val="hybridMultilevel"/>
    <w:tmpl w:val="81505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174069"/>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937AE3"/>
    <w:multiLevelType w:val="hybridMultilevel"/>
    <w:tmpl w:val="9C722D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83FD6"/>
    <w:multiLevelType w:val="hybridMultilevel"/>
    <w:tmpl w:val="CD1A1D6E"/>
    <w:lvl w:ilvl="0" w:tplc="0419000F">
      <w:start w:val="5"/>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B6333F"/>
    <w:multiLevelType w:val="hybridMultilevel"/>
    <w:tmpl w:val="7E20F2D0"/>
    <w:lvl w:ilvl="0" w:tplc="98DCA07C">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10"/>
  </w:num>
  <w:num w:numId="6">
    <w:abstractNumId w:val="4"/>
  </w:num>
  <w:num w:numId="7">
    <w:abstractNumId w:val="2"/>
  </w:num>
  <w:num w:numId="8">
    <w:abstractNumId w:val="6"/>
  </w:num>
  <w:num w:numId="9">
    <w:abstractNumId w:val="11"/>
  </w:num>
  <w:num w:numId="10">
    <w:abstractNumId w:val="13"/>
  </w:num>
  <w:num w:numId="11">
    <w:abstractNumId w:val="7"/>
  </w:num>
  <w:num w:numId="12">
    <w:abstractNumId w:val="9"/>
  </w:num>
  <w:num w:numId="13">
    <w:abstractNumId w:val="8"/>
  </w:num>
  <w:num w:numId="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DEE"/>
    <w:rsid w:val="00000886"/>
    <w:rsid w:val="0000096E"/>
    <w:rsid w:val="00001091"/>
    <w:rsid w:val="00001187"/>
    <w:rsid w:val="000014C3"/>
    <w:rsid w:val="00001C61"/>
    <w:rsid w:val="000022EA"/>
    <w:rsid w:val="000024DB"/>
    <w:rsid w:val="00002942"/>
    <w:rsid w:val="00003169"/>
    <w:rsid w:val="00004589"/>
    <w:rsid w:val="00006F92"/>
    <w:rsid w:val="00006FEE"/>
    <w:rsid w:val="00007609"/>
    <w:rsid w:val="0000777B"/>
    <w:rsid w:val="00010170"/>
    <w:rsid w:val="0001045B"/>
    <w:rsid w:val="00011154"/>
    <w:rsid w:val="00011A24"/>
    <w:rsid w:val="00012364"/>
    <w:rsid w:val="00012464"/>
    <w:rsid w:val="0001269A"/>
    <w:rsid w:val="00012745"/>
    <w:rsid w:val="00012AC7"/>
    <w:rsid w:val="00013124"/>
    <w:rsid w:val="0001318E"/>
    <w:rsid w:val="000132B1"/>
    <w:rsid w:val="0001330B"/>
    <w:rsid w:val="000135FB"/>
    <w:rsid w:val="0001389F"/>
    <w:rsid w:val="00013FFF"/>
    <w:rsid w:val="00014532"/>
    <w:rsid w:val="00014729"/>
    <w:rsid w:val="00014CBB"/>
    <w:rsid w:val="0001533F"/>
    <w:rsid w:val="0001546A"/>
    <w:rsid w:val="0001555B"/>
    <w:rsid w:val="00015AF2"/>
    <w:rsid w:val="00016214"/>
    <w:rsid w:val="00017184"/>
    <w:rsid w:val="00017BBC"/>
    <w:rsid w:val="0002014E"/>
    <w:rsid w:val="00020551"/>
    <w:rsid w:val="00020EE6"/>
    <w:rsid w:val="00021679"/>
    <w:rsid w:val="00021758"/>
    <w:rsid w:val="00022144"/>
    <w:rsid w:val="00022B6B"/>
    <w:rsid w:val="00023751"/>
    <w:rsid w:val="00024FA7"/>
    <w:rsid w:val="000250B2"/>
    <w:rsid w:val="0002602D"/>
    <w:rsid w:val="00026C1B"/>
    <w:rsid w:val="0002708C"/>
    <w:rsid w:val="000272F8"/>
    <w:rsid w:val="0002769E"/>
    <w:rsid w:val="000278E4"/>
    <w:rsid w:val="00027AB7"/>
    <w:rsid w:val="00030298"/>
    <w:rsid w:val="000305B0"/>
    <w:rsid w:val="00030BDB"/>
    <w:rsid w:val="00030C4D"/>
    <w:rsid w:val="00030E51"/>
    <w:rsid w:val="0003125E"/>
    <w:rsid w:val="0003139B"/>
    <w:rsid w:val="00031404"/>
    <w:rsid w:val="00031AAA"/>
    <w:rsid w:val="00031EF8"/>
    <w:rsid w:val="00031FCB"/>
    <w:rsid w:val="00031FD7"/>
    <w:rsid w:val="000329BD"/>
    <w:rsid w:val="000330E0"/>
    <w:rsid w:val="0003315A"/>
    <w:rsid w:val="0003344A"/>
    <w:rsid w:val="00033652"/>
    <w:rsid w:val="00033A53"/>
    <w:rsid w:val="000340FC"/>
    <w:rsid w:val="00034CF9"/>
    <w:rsid w:val="00034CFF"/>
    <w:rsid w:val="00034F8A"/>
    <w:rsid w:val="00035794"/>
    <w:rsid w:val="000361EB"/>
    <w:rsid w:val="000366C5"/>
    <w:rsid w:val="00036AAD"/>
    <w:rsid w:val="00036ACA"/>
    <w:rsid w:val="000377A2"/>
    <w:rsid w:val="00040955"/>
    <w:rsid w:val="0004099F"/>
    <w:rsid w:val="00041505"/>
    <w:rsid w:val="0004160A"/>
    <w:rsid w:val="00041815"/>
    <w:rsid w:val="00042922"/>
    <w:rsid w:val="00043620"/>
    <w:rsid w:val="0004378E"/>
    <w:rsid w:val="0004435D"/>
    <w:rsid w:val="000444C1"/>
    <w:rsid w:val="000446F0"/>
    <w:rsid w:val="000448F5"/>
    <w:rsid w:val="00044A41"/>
    <w:rsid w:val="00045B19"/>
    <w:rsid w:val="00045B5B"/>
    <w:rsid w:val="00045DD1"/>
    <w:rsid w:val="00045FDF"/>
    <w:rsid w:val="000465E2"/>
    <w:rsid w:val="00046D75"/>
    <w:rsid w:val="00047089"/>
    <w:rsid w:val="00047262"/>
    <w:rsid w:val="0004795C"/>
    <w:rsid w:val="00050AF0"/>
    <w:rsid w:val="000519B1"/>
    <w:rsid w:val="00051B4B"/>
    <w:rsid w:val="0005223D"/>
    <w:rsid w:val="00052B13"/>
    <w:rsid w:val="00052E89"/>
    <w:rsid w:val="0005364B"/>
    <w:rsid w:val="00053745"/>
    <w:rsid w:val="00053B83"/>
    <w:rsid w:val="00054215"/>
    <w:rsid w:val="000543FF"/>
    <w:rsid w:val="0005453E"/>
    <w:rsid w:val="00054E67"/>
    <w:rsid w:val="000554BE"/>
    <w:rsid w:val="00055ABA"/>
    <w:rsid w:val="00055E4F"/>
    <w:rsid w:val="0005602B"/>
    <w:rsid w:val="0005626C"/>
    <w:rsid w:val="00056320"/>
    <w:rsid w:val="00056863"/>
    <w:rsid w:val="000569CF"/>
    <w:rsid w:val="00056AF7"/>
    <w:rsid w:val="00056C39"/>
    <w:rsid w:val="0005716C"/>
    <w:rsid w:val="00057449"/>
    <w:rsid w:val="00057978"/>
    <w:rsid w:val="00057D57"/>
    <w:rsid w:val="00060516"/>
    <w:rsid w:val="00060552"/>
    <w:rsid w:val="0006067C"/>
    <w:rsid w:val="00061FA9"/>
    <w:rsid w:val="00062567"/>
    <w:rsid w:val="00062B57"/>
    <w:rsid w:val="00062CE6"/>
    <w:rsid w:val="00062D3B"/>
    <w:rsid w:val="00063220"/>
    <w:rsid w:val="00063479"/>
    <w:rsid w:val="000636D0"/>
    <w:rsid w:val="00063A39"/>
    <w:rsid w:val="000640A6"/>
    <w:rsid w:val="000640C2"/>
    <w:rsid w:val="00064421"/>
    <w:rsid w:val="0006587B"/>
    <w:rsid w:val="000658C7"/>
    <w:rsid w:val="000659FB"/>
    <w:rsid w:val="00065EC7"/>
    <w:rsid w:val="00065ECC"/>
    <w:rsid w:val="00065F4B"/>
    <w:rsid w:val="0006617D"/>
    <w:rsid w:val="000667DB"/>
    <w:rsid w:val="0006781C"/>
    <w:rsid w:val="0006782B"/>
    <w:rsid w:val="0007117E"/>
    <w:rsid w:val="000712D6"/>
    <w:rsid w:val="00071D77"/>
    <w:rsid w:val="00071E2E"/>
    <w:rsid w:val="000725B9"/>
    <w:rsid w:val="00072838"/>
    <w:rsid w:val="0007356B"/>
    <w:rsid w:val="000746A4"/>
    <w:rsid w:val="00074836"/>
    <w:rsid w:val="00074E1D"/>
    <w:rsid w:val="00074EAA"/>
    <w:rsid w:val="00075570"/>
    <w:rsid w:val="00075A38"/>
    <w:rsid w:val="00075C7A"/>
    <w:rsid w:val="000763FA"/>
    <w:rsid w:val="00076810"/>
    <w:rsid w:val="00076BA5"/>
    <w:rsid w:val="0007744D"/>
    <w:rsid w:val="00077664"/>
    <w:rsid w:val="000809A8"/>
    <w:rsid w:val="00080A2E"/>
    <w:rsid w:val="0008115E"/>
    <w:rsid w:val="000811B9"/>
    <w:rsid w:val="0008164B"/>
    <w:rsid w:val="00082167"/>
    <w:rsid w:val="00082574"/>
    <w:rsid w:val="00083257"/>
    <w:rsid w:val="000838DD"/>
    <w:rsid w:val="00083941"/>
    <w:rsid w:val="000844E4"/>
    <w:rsid w:val="000845B9"/>
    <w:rsid w:val="000852B8"/>
    <w:rsid w:val="000864DA"/>
    <w:rsid w:val="00086E2D"/>
    <w:rsid w:val="00087019"/>
    <w:rsid w:val="00087320"/>
    <w:rsid w:val="00087E8B"/>
    <w:rsid w:val="0009006C"/>
    <w:rsid w:val="0009055B"/>
    <w:rsid w:val="0009070C"/>
    <w:rsid w:val="00090DFA"/>
    <w:rsid w:val="000915C2"/>
    <w:rsid w:val="0009252A"/>
    <w:rsid w:val="00092598"/>
    <w:rsid w:val="00092B41"/>
    <w:rsid w:val="00092C6C"/>
    <w:rsid w:val="000936A0"/>
    <w:rsid w:val="000939FC"/>
    <w:rsid w:val="000947F4"/>
    <w:rsid w:val="0009559E"/>
    <w:rsid w:val="000956EE"/>
    <w:rsid w:val="00096013"/>
    <w:rsid w:val="00096729"/>
    <w:rsid w:val="00096C90"/>
    <w:rsid w:val="00096F1D"/>
    <w:rsid w:val="00097AA6"/>
    <w:rsid w:val="000A09C6"/>
    <w:rsid w:val="000A0BCF"/>
    <w:rsid w:val="000A0E94"/>
    <w:rsid w:val="000A0F38"/>
    <w:rsid w:val="000A149C"/>
    <w:rsid w:val="000A1E39"/>
    <w:rsid w:val="000A2505"/>
    <w:rsid w:val="000A2E33"/>
    <w:rsid w:val="000A309A"/>
    <w:rsid w:val="000A36A8"/>
    <w:rsid w:val="000A3C1E"/>
    <w:rsid w:val="000A56A8"/>
    <w:rsid w:val="000A62B5"/>
    <w:rsid w:val="000A631F"/>
    <w:rsid w:val="000A6A7A"/>
    <w:rsid w:val="000A6B93"/>
    <w:rsid w:val="000A7217"/>
    <w:rsid w:val="000A7683"/>
    <w:rsid w:val="000A76FA"/>
    <w:rsid w:val="000A7E09"/>
    <w:rsid w:val="000B062F"/>
    <w:rsid w:val="000B06E4"/>
    <w:rsid w:val="000B0D2A"/>
    <w:rsid w:val="000B121C"/>
    <w:rsid w:val="000B1EFD"/>
    <w:rsid w:val="000B20A5"/>
    <w:rsid w:val="000B2526"/>
    <w:rsid w:val="000B2B9E"/>
    <w:rsid w:val="000B2F45"/>
    <w:rsid w:val="000B3161"/>
    <w:rsid w:val="000B3335"/>
    <w:rsid w:val="000B3492"/>
    <w:rsid w:val="000B35EA"/>
    <w:rsid w:val="000B4151"/>
    <w:rsid w:val="000B43C2"/>
    <w:rsid w:val="000B441F"/>
    <w:rsid w:val="000B479B"/>
    <w:rsid w:val="000B4A54"/>
    <w:rsid w:val="000B4E30"/>
    <w:rsid w:val="000B5828"/>
    <w:rsid w:val="000B59AD"/>
    <w:rsid w:val="000B604F"/>
    <w:rsid w:val="000B6F46"/>
    <w:rsid w:val="000B75C7"/>
    <w:rsid w:val="000B76ED"/>
    <w:rsid w:val="000B7D22"/>
    <w:rsid w:val="000C090F"/>
    <w:rsid w:val="000C097F"/>
    <w:rsid w:val="000C0DDD"/>
    <w:rsid w:val="000C0E87"/>
    <w:rsid w:val="000C114B"/>
    <w:rsid w:val="000C13F1"/>
    <w:rsid w:val="000C1947"/>
    <w:rsid w:val="000C1C27"/>
    <w:rsid w:val="000C1C8B"/>
    <w:rsid w:val="000C2B12"/>
    <w:rsid w:val="000C2DB7"/>
    <w:rsid w:val="000C3610"/>
    <w:rsid w:val="000C5236"/>
    <w:rsid w:val="000C6791"/>
    <w:rsid w:val="000C6B5E"/>
    <w:rsid w:val="000C6F3C"/>
    <w:rsid w:val="000C70D8"/>
    <w:rsid w:val="000C7356"/>
    <w:rsid w:val="000C74B9"/>
    <w:rsid w:val="000C7B50"/>
    <w:rsid w:val="000D0087"/>
    <w:rsid w:val="000D05C3"/>
    <w:rsid w:val="000D0AA4"/>
    <w:rsid w:val="000D0AC3"/>
    <w:rsid w:val="000D0EB9"/>
    <w:rsid w:val="000D15D7"/>
    <w:rsid w:val="000D2950"/>
    <w:rsid w:val="000D29EF"/>
    <w:rsid w:val="000D2E92"/>
    <w:rsid w:val="000D473C"/>
    <w:rsid w:val="000D47C6"/>
    <w:rsid w:val="000D47D3"/>
    <w:rsid w:val="000D49D2"/>
    <w:rsid w:val="000D4D5B"/>
    <w:rsid w:val="000D56DD"/>
    <w:rsid w:val="000D59B2"/>
    <w:rsid w:val="000D6208"/>
    <w:rsid w:val="000D6555"/>
    <w:rsid w:val="000D682A"/>
    <w:rsid w:val="000D69B3"/>
    <w:rsid w:val="000D6BEA"/>
    <w:rsid w:val="000D6C43"/>
    <w:rsid w:val="000D7135"/>
    <w:rsid w:val="000D73DF"/>
    <w:rsid w:val="000D745E"/>
    <w:rsid w:val="000E0429"/>
    <w:rsid w:val="000E0CC1"/>
    <w:rsid w:val="000E2835"/>
    <w:rsid w:val="000E2D7F"/>
    <w:rsid w:val="000E3B20"/>
    <w:rsid w:val="000E3FBA"/>
    <w:rsid w:val="000E4A83"/>
    <w:rsid w:val="000E4D44"/>
    <w:rsid w:val="000E5061"/>
    <w:rsid w:val="000E52F7"/>
    <w:rsid w:val="000E5AC5"/>
    <w:rsid w:val="000E5D61"/>
    <w:rsid w:val="000E623E"/>
    <w:rsid w:val="000E65C1"/>
    <w:rsid w:val="000E69E6"/>
    <w:rsid w:val="000E6CBB"/>
    <w:rsid w:val="000E74A9"/>
    <w:rsid w:val="000E7B6A"/>
    <w:rsid w:val="000E7CE4"/>
    <w:rsid w:val="000E7F9B"/>
    <w:rsid w:val="000F03A4"/>
    <w:rsid w:val="000F0571"/>
    <w:rsid w:val="000F11DB"/>
    <w:rsid w:val="000F13C7"/>
    <w:rsid w:val="000F17FF"/>
    <w:rsid w:val="000F1839"/>
    <w:rsid w:val="000F194E"/>
    <w:rsid w:val="000F1B16"/>
    <w:rsid w:val="000F1D47"/>
    <w:rsid w:val="000F2A2E"/>
    <w:rsid w:val="000F2F57"/>
    <w:rsid w:val="000F3BE6"/>
    <w:rsid w:val="000F47D6"/>
    <w:rsid w:val="000F482D"/>
    <w:rsid w:val="000F5BB5"/>
    <w:rsid w:val="000F5E76"/>
    <w:rsid w:val="000F64A9"/>
    <w:rsid w:val="000F702B"/>
    <w:rsid w:val="000F7531"/>
    <w:rsid w:val="000F7B14"/>
    <w:rsid w:val="000F7D53"/>
    <w:rsid w:val="001002F4"/>
    <w:rsid w:val="0010045C"/>
    <w:rsid w:val="001009F4"/>
    <w:rsid w:val="00100CAF"/>
    <w:rsid w:val="001010BC"/>
    <w:rsid w:val="00101FDC"/>
    <w:rsid w:val="001026A6"/>
    <w:rsid w:val="0010317C"/>
    <w:rsid w:val="001032B7"/>
    <w:rsid w:val="001037FC"/>
    <w:rsid w:val="00103B0D"/>
    <w:rsid w:val="00103BA7"/>
    <w:rsid w:val="00103BB0"/>
    <w:rsid w:val="0010445E"/>
    <w:rsid w:val="00104AF7"/>
    <w:rsid w:val="001056B7"/>
    <w:rsid w:val="0010627B"/>
    <w:rsid w:val="0010632E"/>
    <w:rsid w:val="00106E16"/>
    <w:rsid w:val="00107818"/>
    <w:rsid w:val="00107B87"/>
    <w:rsid w:val="00107DAD"/>
    <w:rsid w:val="001103BF"/>
    <w:rsid w:val="00110AD1"/>
    <w:rsid w:val="00111211"/>
    <w:rsid w:val="0011139C"/>
    <w:rsid w:val="001119B4"/>
    <w:rsid w:val="00111BB7"/>
    <w:rsid w:val="00111D68"/>
    <w:rsid w:val="00111DA6"/>
    <w:rsid w:val="00111ECA"/>
    <w:rsid w:val="001124BC"/>
    <w:rsid w:val="0011298F"/>
    <w:rsid w:val="00113D84"/>
    <w:rsid w:val="00114542"/>
    <w:rsid w:val="001149AF"/>
    <w:rsid w:val="001151AF"/>
    <w:rsid w:val="001155EE"/>
    <w:rsid w:val="00115E06"/>
    <w:rsid w:val="00116661"/>
    <w:rsid w:val="0011731A"/>
    <w:rsid w:val="00117351"/>
    <w:rsid w:val="00117566"/>
    <w:rsid w:val="00117921"/>
    <w:rsid w:val="0011792A"/>
    <w:rsid w:val="00117F07"/>
    <w:rsid w:val="001201D8"/>
    <w:rsid w:val="001211EF"/>
    <w:rsid w:val="00122FB9"/>
    <w:rsid w:val="0012320F"/>
    <w:rsid w:val="00123B42"/>
    <w:rsid w:val="00124F66"/>
    <w:rsid w:val="00125C65"/>
    <w:rsid w:val="0012633B"/>
    <w:rsid w:val="00126453"/>
    <w:rsid w:val="0012660D"/>
    <w:rsid w:val="00126BEC"/>
    <w:rsid w:val="0012742E"/>
    <w:rsid w:val="00127E97"/>
    <w:rsid w:val="0013020D"/>
    <w:rsid w:val="0013029A"/>
    <w:rsid w:val="001313AF"/>
    <w:rsid w:val="001319FE"/>
    <w:rsid w:val="00131B9D"/>
    <w:rsid w:val="00131FD1"/>
    <w:rsid w:val="001322F3"/>
    <w:rsid w:val="00133F79"/>
    <w:rsid w:val="0013475D"/>
    <w:rsid w:val="00134B7A"/>
    <w:rsid w:val="00134CD2"/>
    <w:rsid w:val="001351DB"/>
    <w:rsid w:val="00135615"/>
    <w:rsid w:val="00136147"/>
    <w:rsid w:val="0013663E"/>
    <w:rsid w:val="00136D96"/>
    <w:rsid w:val="00136E0B"/>
    <w:rsid w:val="00136F60"/>
    <w:rsid w:val="00137716"/>
    <w:rsid w:val="00137885"/>
    <w:rsid w:val="00137A18"/>
    <w:rsid w:val="00140208"/>
    <w:rsid w:val="0014053C"/>
    <w:rsid w:val="00140F9D"/>
    <w:rsid w:val="00141962"/>
    <w:rsid w:val="001422EA"/>
    <w:rsid w:val="001429C0"/>
    <w:rsid w:val="00142B68"/>
    <w:rsid w:val="00142E4A"/>
    <w:rsid w:val="00142E74"/>
    <w:rsid w:val="00142EFC"/>
    <w:rsid w:val="00143192"/>
    <w:rsid w:val="001435E5"/>
    <w:rsid w:val="00143AB7"/>
    <w:rsid w:val="0014461A"/>
    <w:rsid w:val="00145B18"/>
    <w:rsid w:val="00145B26"/>
    <w:rsid w:val="00145C39"/>
    <w:rsid w:val="00145D74"/>
    <w:rsid w:val="001460A8"/>
    <w:rsid w:val="0014624D"/>
    <w:rsid w:val="001463D8"/>
    <w:rsid w:val="001463DA"/>
    <w:rsid w:val="00146594"/>
    <w:rsid w:val="00146848"/>
    <w:rsid w:val="00146B14"/>
    <w:rsid w:val="001470E3"/>
    <w:rsid w:val="00147B97"/>
    <w:rsid w:val="00150990"/>
    <w:rsid w:val="00151076"/>
    <w:rsid w:val="001515F6"/>
    <w:rsid w:val="00152AB0"/>
    <w:rsid w:val="00152E30"/>
    <w:rsid w:val="001536F1"/>
    <w:rsid w:val="0015542D"/>
    <w:rsid w:val="00156112"/>
    <w:rsid w:val="00156BF6"/>
    <w:rsid w:val="00156C7E"/>
    <w:rsid w:val="00156DA1"/>
    <w:rsid w:val="001572D7"/>
    <w:rsid w:val="00157A72"/>
    <w:rsid w:val="00160AE2"/>
    <w:rsid w:val="0016131B"/>
    <w:rsid w:val="00161363"/>
    <w:rsid w:val="001618F3"/>
    <w:rsid w:val="00162229"/>
    <w:rsid w:val="00162590"/>
    <w:rsid w:val="001629DD"/>
    <w:rsid w:val="001629EF"/>
    <w:rsid w:val="00162C2C"/>
    <w:rsid w:val="001636CD"/>
    <w:rsid w:val="00163F78"/>
    <w:rsid w:val="00164C49"/>
    <w:rsid w:val="00165455"/>
    <w:rsid w:val="00165956"/>
    <w:rsid w:val="00165ECC"/>
    <w:rsid w:val="001660F6"/>
    <w:rsid w:val="001661FB"/>
    <w:rsid w:val="00166205"/>
    <w:rsid w:val="001662D9"/>
    <w:rsid w:val="001664DA"/>
    <w:rsid w:val="0016699E"/>
    <w:rsid w:val="001671C6"/>
    <w:rsid w:val="001672FB"/>
    <w:rsid w:val="0016745B"/>
    <w:rsid w:val="00167554"/>
    <w:rsid w:val="00167575"/>
    <w:rsid w:val="0017041E"/>
    <w:rsid w:val="001704BA"/>
    <w:rsid w:val="001708AF"/>
    <w:rsid w:val="00170EA3"/>
    <w:rsid w:val="001723A5"/>
    <w:rsid w:val="00172C32"/>
    <w:rsid w:val="00172D9E"/>
    <w:rsid w:val="00173489"/>
    <w:rsid w:val="001740B1"/>
    <w:rsid w:val="00174277"/>
    <w:rsid w:val="00174470"/>
    <w:rsid w:val="0017700A"/>
    <w:rsid w:val="00177971"/>
    <w:rsid w:val="001802C7"/>
    <w:rsid w:val="00180BB2"/>
    <w:rsid w:val="0018103D"/>
    <w:rsid w:val="001814E6"/>
    <w:rsid w:val="0018196B"/>
    <w:rsid w:val="00181A29"/>
    <w:rsid w:val="001824DD"/>
    <w:rsid w:val="001838A1"/>
    <w:rsid w:val="001839A6"/>
    <w:rsid w:val="001839C8"/>
    <w:rsid w:val="00184ED1"/>
    <w:rsid w:val="00186ACC"/>
    <w:rsid w:val="001908DE"/>
    <w:rsid w:val="00190BA2"/>
    <w:rsid w:val="00190BF4"/>
    <w:rsid w:val="00191296"/>
    <w:rsid w:val="0019163E"/>
    <w:rsid w:val="00191B43"/>
    <w:rsid w:val="00192F13"/>
    <w:rsid w:val="0019337A"/>
    <w:rsid w:val="0019465B"/>
    <w:rsid w:val="00194726"/>
    <w:rsid w:val="001947B5"/>
    <w:rsid w:val="00194827"/>
    <w:rsid w:val="001959F8"/>
    <w:rsid w:val="00195A2E"/>
    <w:rsid w:val="00196487"/>
    <w:rsid w:val="00196FF5"/>
    <w:rsid w:val="00197083"/>
    <w:rsid w:val="00197251"/>
    <w:rsid w:val="00197D8B"/>
    <w:rsid w:val="001A0624"/>
    <w:rsid w:val="001A0FD6"/>
    <w:rsid w:val="001A0FF5"/>
    <w:rsid w:val="001A1107"/>
    <w:rsid w:val="001A135E"/>
    <w:rsid w:val="001A13BA"/>
    <w:rsid w:val="001A18F2"/>
    <w:rsid w:val="001A1AC3"/>
    <w:rsid w:val="001A1ECA"/>
    <w:rsid w:val="001A259C"/>
    <w:rsid w:val="001A2D09"/>
    <w:rsid w:val="001A3F8E"/>
    <w:rsid w:val="001A42CE"/>
    <w:rsid w:val="001A435D"/>
    <w:rsid w:val="001A487A"/>
    <w:rsid w:val="001A5700"/>
    <w:rsid w:val="001A5833"/>
    <w:rsid w:val="001A64EC"/>
    <w:rsid w:val="001A78FB"/>
    <w:rsid w:val="001A7BC7"/>
    <w:rsid w:val="001A7BFB"/>
    <w:rsid w:val="001A7D0F"/>
    <w:rsid w:val="001A7FC0"/>
    <w:rsid w:val="001B028E"/>
    <w:rsid w:val="001B0648"/>
    <w:rsid w:val="001B0712"/>
    <w:rsid w:val="001B0C5C"/>
    <w:rsid w:val="001B0C5E"/>
    <w:rsid w:val="001B0F27"/>
    <w:rsid w:val="001B1944"/>
    <w:rsid w:val="001B1B1F"/>
    <w:rsid w:val="001B1F9A"/>
    <w:rsid w:val="001B2426"/>
    <w:rsid w:val="001B3442"/>
    <w:rsid w:val="001B35EE"/>
    <w:rsid w:val="001B3E9B"/>
    <w:rsid w:val="001B3F08"/>
    <w:rsid w:val="001B4012"/>
    <w:rsid w:val="001B4874"/>
    <w:rsid w:val="001B5003"/>
    <w:rsid w:val="001B5346"/>
    <w:rsid w:val="001B53A9"/>
    <w:rsid w:val="001B57FD"/>
    <w:rsid w:val="001B5A32"/>
    <w:rsid w:val="001B6491"/>
    <w:rsid w:val="001B69A8"/>
    <w:rsid w:val="001B7384"/>
    <w:rsid w:val="001B7451"/>
    <w:rsid w:val="001B764E"/>
    <w:rsid w:val="001C032D"/>
    <w:rsid w:val="001C0360"/>
    <w:rsid w:val="001C09E3"/>
    <w:rsid w:val="001C10E6"/>
    <w:rsid w:val="001C1758"/>
    <w:rsid w:val="001C2292"/>
    <w:rsid w:val="001C2D05"/>
    <w:rsid w:val="001C321C"/>
    <w:rsid w:val="001C3334"/>
    <w:rsid w:val="001C3572"/>
    <w:rsid w:val="001C3707"/>
    <w:rsid w:val="001C38AA"/>
    <w:rsid w:val="001C38EB"/>
    <w:rsid w:val="001C3ED7"/>
    <w:rsid w:val="001C42FE"/>
    <w:rsid w:val="001C4D0B"/>
    <w:rsid w:val="001C5158"/>
    <w:rsid w:val="001C55EA"/>
    <w:rsid w:val="001C5C49"/>
    <w:rsid w:val="001C5D2F"/>
    <w:rsid w:val="001C6008"/>
    <w:rsid w:val="001C6232"/>
    <w:rsid w:val="001C65B6"/>
    <w:rsid w:val="001C6778"/>
    <w:rsid w:val="001C74A4"/>
    <w:rsid w:val="001C766B"/>
    <w:rsid w:val="001C7985"/>
    <w:rsid w:val="001C7F58"/>
    <w:rsid w:val="001D014E"/>
    <w:rsid w:val="001D0ED2"/>
    <w:rsid w:val="001D1430"/>
    <w:rsid w:val="001D336C"/>
    <w:rsid w:val="001D3974"/>
    <w:rsid w:val="001D44AE"/>
    <w:rsid w:val="001D47B1"/>
    <w:rsid w:val="001D552E"/>
    <w:rsid w:val="001D556F"/>
    <w:rsid w:val="001D6446"/>
    <w:rsid w:val="001D67D3"/>
    <w:rsid w:val="001D68EB"/>
    <w:rsid w:val="001D6B75"/>
    <w:rsid w:val="001D6F20"/>
    <w:rsid w:val="001D70F3"/>
    <w:rsid w:val="001D7748"/>
    <w:rsid w:val="001D7ABF"/>
    <w:rsid w:val="001E034B"/>
    <w:rsid w:val="001E054E"/>
    <w:rsid w:val="001E0891"/>
    <w:rsid w:val="001E096C"/>
    <w:rsid w:val="001E0ED7"/>
    <w:rsid w:val="001E18C7"/>
    <w:rsid w:val="001E192E"/>
    <w:rsid w:val="001E2343"/>
    <w:rsid w:val="001E2B0D"/>
    <w:rsid w:val="001E2CD6"/>
    <w:rsid w:val="001E4416"/>
    <w:rsid w:val="001E458D"/>
    <w:rsid w:val="001E5447"/>
    <w:rsid w:val="001E5B32"/>
    <w:rsid w:val="001E5D1B"/>
    <w:rsid w:val="001E636B"/>
    <w:rsid w:val="001E71C9"/>
    <w:rsid w:val="001F0063"/>
    <w:rsid w:val="001F0344"/>
    <w:rsid w:val="001F035C"/>
    <w:rsid w:val="001F04F8"/>
    <w:rsid w:val="001F1579"/>
    <w:rsid w:val="001F1E03"/>
    <w:rsid w:val="001F1E40"/>
    <w:rsid w:val="001F2A3D"/>
    <w:rsid w:val="001F2E23"/>
    <w:rsid w:val="001F314B"/>
    <w:rsid w:val="001F3647"/>
    <w:rsid w:val="001F3721"/>
    <w:rsid w:val="001F4775"/>
    <w:rsid w:val="001F49B2"/>
    <w:rsid w:val="001F5A9B"/>
    <w:rsid w:val="001F65CD"/>
    <w:rsid w:val="00200521"/>
    <w:rsid w:val="002008CE"/>
    <w:rsid w:val="002012A1"/>
    <w:rsid w:val="0020141F"/>
    <w:rsid w:val="00201A21"/>
    <w:rsid w:val="00201FFC"/>
    <w:rsid w:val="00202355"/>
    <w:rsid w:val="002029DC"/>
    <w:rsid w:val="00203218"/>
    <w:rsid w:val="00203D3D"/>
    <w:rsid w:val="00204329"/>
    <w:rsid w:val="0020439A"/>
    <w:rsid w:val="0020497B"/>
    <w:rsid w:val="00205121"/>
    <w:rsid w:val="00205307"/>
    <w:rsid w:val="00205317"/>
    <w:rsid w:val="0020538C"/>
    <w:rsid w:val="0020631A"/>
    <w:rsid w:val="002068C9"/>
    <w:rsid w:val="002076E0"/>
    <w:rsid w:val="00207AF3"/>
    <w:rsid w:val="002102C9"/>
    <w:rsid w:val="00210616"/>
    <w:rsid w:val="0021108A"/>
    <w:rsid w:val="002116C5"/>
    <w:rsid w:val="0021196D"/>
    <w:rsid w:val="00211E2C"/>
    <w:rsid w:val="00211F82"/>
    <w:rsid w:val="00212809"/>
    <w:rsid w:val="00212B0D"/>
    <w:rsid w:val="00213598"/>
    <w:rsid w:val="00213BC2"/>
    <w:rsid w:val="00213C2A"/>
    <w:rsid w:val="002141A3"/>
    <w:rsid w:val="002142CC"/>
    <w:rsid w:val="0021473C"/>
    <w:rsid w:val="00214DA3"/>
    <w:rsid w:val="002153F6"/>
    <w:rsid w:val="002157E0"/>
    <w:rsid w:val="00215EF8"/>
    <w:rsid w:val="00216613"/>
    <w:rsid w:val="002168D2"/>
    <w:rsid w:val="00216ABB"/>
    <w:rsid w:val="00216CDF"/>
    <w:rsid w:val="00216F65"/>
    <w:rsid w:val="00217CB7"/>
    <w:rsid w:val="00217F5D"/>
    <w:rsid w:val="00217F85"/>
    <w:rsid w:val="00220084"/>
    <w:rsid w:val="002205A0"/>
    <w:rsid w:val="002206DB"/>
    <w:rsid w:val="00220EA6"/>
    <w:rsid w:val="00220FA3"/>
    <w:rsid w:val="0022111A"/>
    <w:rsid w:val="00221C28"/>
    <w:rsid w:val="00221D4B"/>
    <w:rsid w:val="002228E6"/>
    <w:rsid w:val="0022362C"/>
    <w:rsid w:val="002240B6"/>
    <w:rsid w:val="00224589"/>
    <w:rsid w:val="00226086"/>
    <w:rsid w:val="002262C8"/>
    <w:rsid w:val="002265E1"/>
    <w:rsid w:val="0022677C"/>
    <w:rsid w:val="00227430"/>
    <w:rsid w:val="00227B7F"/>
    <w:rsid w:val="00227B9B"/>
    <w:rsid w:val="00227F02"/>
    <w:rsid w:val="002305B0"/>
    <w:rsid w:val="00232093"/>
    <w:rsid w:val="00232E04"/>
    <w:rsid w:val="0023373E"/>
    <w:rsid w:val="00233A1A"/>
    <w:rsid w:val="002341F9"/>
    <w:rsid w:val="00234B54"/>
    <w:rsid w:val="0023509B"/>
    <w:rsid w:val="00235A14"/>
    <w:rsid w:val="00235A7C"/>
    <w:rsid w:val="00235D8D"/>
    <w:rsid w:val="00235F87"/>
    <w:rsid w:val="002366C5"/>
    <w:rsid w:val="0023690E"/>
    <w:rsid w:val="00236CAB"/>
    <w:rsid w:val="0023705F"/>
    <w:rsid w:val="00237EAD"/>
    <w:rsid w:val="00237EF7"/>
    <w:rsid w:val="00237F8E"/>
    <w:rsid w:val="0024017B"/>
    <w:rsid w:val="002401D2"/>
    <w:rsid w:val="002403A7"/>
    <w:rsid w:val="0024045F"/>
    <w:rsid w:val="00240709"/>
    <w:rsid w:val="00241122"/>
    <w:rsid w:val="002412BE"/>
    <w:rsid w:val="002413BB"/>
    <w:rsid w:val="00241BA7"/>
    <w:rsid w:val="00241CD1"/>
    <w:rsid w:val="00242505"/>
    <w:rsid w:val="00242A73"/>
    <w:rsid w:val="00243217"/>
    <w:rsid w:val="002437E9"/>
    <w:rsid w:val="00243C61"/>
    <w:rsid w:val="00243E2B"/>
    <w:rsid w:val="0024465F"/>
    <w:rsid w:val="00244778"/>
    <w:rsid w:val="002449BC"/>
    <w:rsid w:val="00244A33"/>
    <w:rsid w:val="00245806"/>
    <w:rsid w:val="00245971"/>
    <w:rsid w:val="00245E30"/>
    <w:rsid w:val="002460C1"/>
    <w:rsid w:val="002461B9"/>
    <w:rsid w:val="0024640F"/>
    <w:rsid w:val="00246518"/>
    <w:rsid w:val="002467ED"/>
    <w:rsid w:val="002477E7"/>
    <w:rsid w:val="00247946"/>
    <w:rsid w:val="00247953"/>
    <w:rsid w:val="002479EA"/>
    <w:rsid w:val="00247C94"/>
    <w:rsid w:val="00250390"/>
    <w:rsid w:val="00251627"/>
    <w:rsid w:val="00251778"/>
    <w:rsid w:val="00251E19"/>
    <w:rsid w:val="00252293"/>
    <w:rsid w:val="002526F2"/>
    <w:rsid w:val="002526FC"/>
    <w:rsid w:val="002528E1"/>
    <w:rsid w:val="0025313D"/>
    <w:rsid w:val="002536A1"/>
    <w:rsid w:val="002547F9"/>
    <w:rsid w:val="00254AAC"/>
    <w:rsid w:val="00254CFD"/>
    <w:rsid w:val="00255213"/>
    <w:rsid w:val="002553C1"/>
    <w:rsid w:val="0025540E"/>
    <w:rsid w:val="0025652F"/>
    <w:rsid w:val="0025673F"/>
    <w:rsid w:val="00256917"/>
    <w:rsid w:val="00256BAB"/>
    <w:rsid w:val="00256E4C"/>
    <w:rsid w:val="00257206"/>
    <w:rsid w:val="00257C1A"/>
    <w:rsid w:val="0026039D"/>
    <w:rsid w:val="00260BDE"/>
    <w:rsid w:val="00260E9F"/>
    <w:rsid w:val="002614D4"/>
    <w:rsid w:val="00261B45"/>
    <w:rsid w:val="0026221A"/>
    <w:rsid w:val="00262DE0"/>
    <w:rsid w:val="00262E64"/>
    <w:rsid w:val="00262EB8"/>
    <w:rsid w:val="00263537"/>
    <w:rsid w:val="00263B12"/>
    <w:rsid w:val="00263D84"/>
    <w:rsid w:val="0026417B"/>
    <w:rsid w:val="00264315"/>
    <w:rsid w:val="0026442B"/>
    <w:rsid w:val="00264687"/>
    <w:rsid w:val="00264973"/>
    <w:rsid w:val="00265A26"/>
    <w:rsid w:val="002666F1"/>
    <w:rsid w:val="002667CB"/>
    <w:rsid w:val="00266C41"/>
    <w:rsid w:val="00266F3A"/>
    <w:rsid w:val="00267774"/>
    <w:rsid w:val="002702DF"/>
    <w:rsid w:val="00270C5F"/>
    <w:rsid w:val="00271054"/>
    <w:rsid w:val="0027128E"/>
    <w:rsid w:val="00271A0D"/>
    <w:rsid w:val="00271AE5"/>
    <w:rsid w:val="00273714"/>
    <w:rsid w:val="00273B52"/>
    <w:rsid w:val="00273CA8"/>
    <w:rsid w:val="00273F95"/>
    <w:rsid w:val="002741EB"/>
    <w:rsid w:val="00274AD9"/>
    <w:rsid w:val="00274D5F"/>
    <w:rsid w:val="002754D0"/>
    <w:rsid w:val="00275BDD"/>
    <w:rsid w:val="00275F6E"/>
    <w:rsid w:val="00276BF4"/>
    <w:rsid w:val="00276D90"/>
    <w:rsid w:val="0027709A"/>
    <w:rsid w:val="0027716E"/>
    <w:rsid w:val="00277527"/>
    <w:rsid w:val="00277B2F"/>
    <w:rsid w:val="002805B2"/>
    <w:rsid w:val="002807CF"/>
    <w:rsid w:val="00282FD5"/>
    <w:rsid w:val="00283C43"/>
    <w:rsid w:val="002840A1"/>
    <w:rsid w:val="00285309"/>
    <w:rsid w:val="0028583A"/>
    <w:rsid w:val="00285DD5"/>
    <w:rsid w:val="002868B2"/>
    <w:rsid w:val="00286B28"/>
    <w:rsid w:val="00287AFA"/>
    <w:rsid w:val="00290AD2"/>
    <w:rsid w:val="00290EA3"/>
    <w:rsid w:val="0029122D"/>
    <w:rsid w:val="002915FF"/>
    <w:rsid w:val="002919B2"/>
    <w:rsid w:val="00291DF7"/>
    <w:rsid w:val="00291E88"/>
    <w:rsid w:val="002921E8"/>
    <w:rsid w:val="00292B95"/>
    <w:rsid w:val="00292C29"/>
    <w:rsid w:val="00292E62"/>
    <w:rsid w:val="00293095"/>
    <w:rsid w:val="00294AA0"/>
    <w:rsid w:val="00294F63"/>
    <w:rsid w:val="002956A6"/>
    <w:rsid w:val="00295B3B"/>
    <w:rsid w:val="002962FC"/>
    <w:rsid w:val="00296585"/>
    <w:rsid w:val="00296DF7"/>
    <w:rsid w:val="002A0672"/>
    <w:rsid w:val="002A0BCF"/>
    <w:rsid w:val="002A18B7"/>
    <w:rsid w:val="002A2344"/>
    <w:rsid w:val="002A23D1"/>
    <w:rsid w:val="002A4121"/>
    <w:rsid w:val="002A4BEC"/>
    <w:rsid w:val="002A4C59"/>
    <w:rsid w:val="002A6252"/>
    <w:rsid w:val="002A644B"/>
    <w:rsid w:val="002A6778"/>
    <w:rsid w:val="002A6DED"/>
    <w:rsid w:val="002B0631"/>
    <w:rsid w:val="002B09B0"/>
    <w:rsid w:val="002B0B12"/>
    <w:rsid w:val="002B1853"/>
    <w:rsid w:val="002B1E79"/>
    <w:rsid w:val="002B1EF3"/>
    <w:rsid w:val="002B2366"/>
    <w:rsid w:val="002B26EC"/>
    <w:rsid w:val="002B2A53"/>
    <w:rsid w:val="002B2AE1"/>
    <w:rsid w:val="002B4A96"/>
    <w:rsid w:val="002B4C67"/>
    <w:rsid w:val="002B575B"/>
    <w:rsid w:val="002B5967"/>
    <w:rsid w:val="002B5D15"/>
    <w:rsid w:val="002B6689"/>
    <w:rsid w:val="002B68AF"/>
    <w:rsid w:val="002B758C"/>
    <w:rsid w:val="002B7ED3"/>
    <w:rsid w:val="002C025A"/>
    <w:rsid w:val="002C0776"/>
    <w:rsid w:val="002C1DCC"/>
    <w:rsid w:val="002C274F"/>
    <w:rsid w:val="002C277C"/>
    <w:rsid w:val="002C2990"/>
    <w:rsid w:val="002C322E"/>
    <w:rsid w:val="002C3B26"/>
    <w:rsid w:val="002C40CF"/>
    <w:rsid w:val="002C41E4"/>
    <w:rsid w:val="002C498A"/>
    <w:rsid w:val="002C4CF3"/>
    <w:rsid w:val="002C4E54"/>
    <w:rsid w:val="002C5321"/>
    <w:rsid w:val="002C57C9"/>
    <w:rsid w:val="002C5AD7"/>
    <w:rsid w:val="002C6A6A"/>
    <w:rsid w:val="002C6C87"/>
    <w:rsid w:val="002C7129"/>
    <w:rsid w:val="002C77DB"/>
    <w:rsid w:val="002D031A"/>
    <w:rsid w:val="002D14ED"/>
    <w:rsid w:val="002D1CB8"/>
    <w:rsid w:val="002D2AC9"/>
    <w:rsid w:val="002D47EB"/>
    <w:rsid w:val="002D547A"/>
    <w:rsid w:val="002D5D8C"/>
    <w:rsid w:val="002D7114"/>
    <w:rsid w:val="002D744C"/>
    <w:rsid w:val="002D7D35"/>
    <w:rsid w:val="002D7DA9"/>
    <w:rsid w:val="002E011F"/>
    <w:rsid w:val="002E0666"/>
    <w:rsid w:val="002E0940"/>
    <w:rsid w:val="002E0E80"/>
    <w:rsid w:val="002E10C5"/>
    <w:rsid w:val="002E12AB"/>
    <w:rsid w:val="002E144D"/>
    <w:rsid w:val="002E1FFE"/>
    <w:rsid w:val="002E379B"/>
    <w:rsid w:val="002E4778"/>
    <w:rsid w:val="002E4867"/>
    <w:rsid w:val="002E4AC6"/>
    <w:rsid w:val="002E5156"/>
    <w:rsid w:val="002E593D"/>
    <w:rsid w:val="002E59C0"/>
    <w:rsid w:val="002E5D64"/>
    <w:rsid w:val="002E5EFA"/>
    <w:rsid w:val="002E6F2F"/>
    <w:rsid w:val="002E721B"/>
    <w:rsid w:val="002E79FF"/>
    <w:rsid w:val="002E7C0F"/>
    <w:rsid w:val="002F1102"/>
    <w:rsid w:val="002F11CE"/>
    <w:rsid w:val="002F1620"/>
    <w:rsid w:val="002F16F5"/>
    <w:rsid w:val="002F1AAB"/>
    <w:rsid w:val="002F2153"/>
    <w:rsid w:val="002F332A"/>
    <w:rsid w:val="002F34B5"/>
    <w:rsid w:val="002F36A8"/>
    <w:rsid w:val="002F3EA5"/>
    <w:rsid w:val="002F43E8"/>
    <w:rsid w:val="002F4B02"/>
    <w:rsid w:val="002F50BD"/>
    <w:rsid w:val="002F521D"/>
    <w:rsid w:val="002F54C7"/>
    <w:rsid w:val="002F6EB1"/>
    <w:rsid w:val="002F7CD2"/>
    <w:rsid w:val="003003AF"/>
    <w:rsid w:val="003003FF"/>
    <w:rsid w:val="0030057B"/>
    <w:rsid w:val="00300AB3"/>
    <w:rsid w:val="00300B30"/>
    <w:rsid w:val="00300BF6"/>
    <w:rsid w:val="00300C8A"/>
    <w:rsid w:val="00301C94"/>
    <w:rsid w:val="0030248A"/>
    <w:rsid w:val="00302897"/>
    <w:rsid w:val="00302E87"/>
    <w:rsid w:val="00303264"/>
    <w:rsid w:val="0030334C"/>
    <w:rsid w:val="003034BD"/>
    <w:rsid w:val="003036C5"/>
    <w:rsid w:val="00303D41"/>
    <w:rsid w:val="003040B7"/>
    <w:rsid w:val="003057C8"/>
    <w:rsid w:val="0030618E"/>
    <w:rsid w:val="00306534"/>
    <w:rsid w:val="003065C6"/>
    <w:rsid w:val="00307CA5"/>
    <w:rsid w:val="003106EC"/>
    <w:rsid w:val="00310A27"/>
    <w:rsid w:val="00311898"/>
    <w:rsid w:val="00311900"/>
    <w:rsid w:val="00311998"/>
    <w:rsid w:val="00311E46"/>
    <w:rsid w:val="00312386"/>
    <w:rsid w:val="00312440"/>
    <w:rsid w:val="0031296E"/>
    <w:rsid w:val="00312BE9"/>
    <w:rsid w:val="00312CB0"/>
    <w:rsid w:val="00312FE7"/>
    <w:rsid w:val="003132CB"/>
    <w:rsid w:val="0031343D"/>
    <w:rsid w:val="003136ED"/>
    <w:rsid w:val="00313E29"/>
    <w:rsid w:val="00313EF4"/>
    <w:rsid w:val="00314080"/>
    <w:rsid w:val="003144E4"/>
    <w:rsid w:val="00315345"/>
    <w:rsid w:val="00315577"/>
    <w:rsid w:val="0031573E"/>
    <w:rsid w:val="00316393"/>
    <w:rsid w:val="0031724A"/>
    <w:rsid w:val="00320106"/>
    <w:rsid w:val="00320CFA"/>
    <w:rsid w:val="00321ACE"/>
    <w:rsid w:val="00322222"/>
    <w:rsid w:val="003224CE"/>
    <w:rsid w:val="003227AA"/>
    <w:rsid w:val="0032296B"/>
    <w:rsid w:val="00322A2F"/>
    <w:rsid w:val="00322B73"/>
    <w:rsid w:val="0032327E"/>
    <w:rsid w:val="003249F5"/>
    <w:rsid w:val="00324B64"/>
    <w:rsid w:val="00324F40"/>
    <w:rsid w:val="00324F9E"/>
    <w:rsid w:val="00325042"/>
    <w:rsid w:val="00325554"/>
    <w:rsid w:val="003262AA"/>
    <w:rsid w:val="0032683D"/>
    <w:rsid w:val="0032766C"/>
    <w:rsid w:val="00327716"/>
    <w:rsid w:val="003302F0"/>
    <w:rsid w:val="00330E1D"/>
    <w:rsid w:val="0033159A"/>
    <w:rsid w:val="00331DC6"/>
    <w:rsid w:val="003322F3"/>
    <w:rsid w:val="003331BF"/>
    <w:rsid w:val="003331D5"/>
    <w:rsid w:val="00333226"/>
    <w:rsid w:val="003332A0"/>
    <w:rsid w:val="00334DAE"/>
    <w:rsid w:val="00336065"/>
    <w:rsid w:val="00336151"/>
    <w:rsid w:val="00336AF1"/>
    <w:rsid w:val="00336E01"/>
    <w:rsid w:val="00336E62"/>
    <w:rsid w:val="00337483"/>
    <w:rsid w:val="00337EC3"/>
    <w:rsid w:val="003409CC"/>
    <w:rsid w:val="00340C1C"/>
    <w:rsid w:val="0034110C"/>
    <w:rsid w:val="00341C07"/>
    <w:rsid w:val="00342263"/>
    <w:rsid w:val="0034259D"/>
    <w:rsid w:val="0034296E"/>
    <w:rsid w:val="00342EB2"/>
    <w:rsid w:val="00343170"/>
    <w:rsid w:val="0034342A"/>
    <w:rsid w:val="00343623"/>
    <w:rsid w:val="00343C91"/>
    <w:rsid w:val="00343D17"/>
    <w:rsid w:val="00343FBB"/>
    <w:rsid w:val="0034401D"/>
    <w:rsid w:val="003454D3"/>
    <w:rsid w:val="003457C5"/>
    <w:rsid w:val="00345C49"/>
    <w:rsid w:val="00345DDF"/>
    <w:rsid w:val="00346451"/>
    <w:rsid w:val="00347C7C"/>
    <w:rsid w:val="00347E9D"/>
    <w:rsid w:val="003501BA"/>
    <w:rsid w:val="00350AA5"/>
    <w:rsid w:val="00350E73"/>
    <w:rsid w:val="00350F3D"/>
    <w:rsid w:val="00351408"/>
    <w:rsid w:val="00351C4D"/>
    <w:rsid w:val="00352084"/>
    <w:rsid w:val="0035208E"/>
    <w:rsid w:val="00352199"/>
    <w:rsid w:val="0035222E"/>
    <w:rsid w:val="00353BC5"/>
    <w:rsid w:val="00353C9D"/>
    <w:rsid w:val="003541FB"/>
    <w:rsid w:val="003545AF"/>
    <w:rsid w:val="00354EEC"/>
    <w:rsid w:val="003556B5"/>
    <w:rsid w:val="0035577A"/>
    <w:rsid w:val="00356729"/>
    <w:rsid w:val="003571CA"/>
    <w:rsid w:val="003573CE"/>
    <w:rsid w:val="00357733"/>
    <w:rsid w:val="0035778B"/>
    <w:rsid w:val="00357D1A"/>
    <w:rsid w:val="00360630"/>
    <w:rsid w:val="00360BF0"/>
    <w:rsid w:val="00361216"/>
    <w:rsid w:val="00361328"/>
    <w:rsid w:val="00361A4D"/>
    <w:rsid w:val="00362BE7"/>
    <w:rsid w:val="00362BEE"/>
    <w:rsid w:val="0036349F"/>
    <w:rsid w:val="0036564F"/>
    <w:rsid w:val="00365765"/>
    <w:rsid w:val="0036588B"/>
    <w:rsid w:val="00365D8B"/>
    <w:rsid w:val="00365F2A"/>
    <w:rsid w:val="00366C3A"/>
    <w:rsid w:val="00366E41"/>
    <w:rsid w:val="00366F52"/>
    <w:rsid w:val="00367BC3"/>
    <w:rsid w:val="00367DAF"/>
    <w:rsid w:val="003700E2"/>
    <w:rsid w:val="00370292"/>
    <w:rsid w:val="00370319"/>
    <w:rsid w:val="0037105B"/>
    <w:rsid w:val="00371A97"/>
    <w:rsid w:val="00371F6C"/>
    <w:rsid w:val="003722F6"/>
    <w:rsid w:val="00372570"/>
    <w:rsid w:val="003727F5"/>
    <w:rsid w:val="00373AEB"/>
    <w:rsid w:val="003742C3"/>
    <w:rsid w:val="00374315"/>
    <w:rsid w:val="00374ECA"/>
    <w:rsid w:val="00375175"/>
    <w:rsid w:val="0037739C"/>
    <w:rsid w:val="00377832"/>
    <w:rsid w:val="00377D89"/>
    <w:rsid w:val="00377E66"/>
    <w:rsid w:val="00380F22"/>
    <w:rsid w:val="00380F57"/>
    <w:rsid w:val="003821E2"/>
    <w:rsid w:val="00382804"/>
    <w:rsid w:val="00383489"/>
    <w:rsid w:val="00383552"/>
    <w:rsid w:val="003837C1"/>
    <w:rsid w:val="00383ADF"/>
    <w:rsid w:val="00383B8C"/>
    <w:rsid w:val="00383F7C"/>
    <w:rsid w:val="00384226"/>
    <w:rsid w:val="00384648"/>
    <w:rsid w:val="00384B57"/>
    <w:rsid w:val="00384F30"/>
    <w:rsid w:val="00384F51"/>
    <w:rsid w:val="003852BD"/>
    <w:rsid w:val="00385885"/>
    <w:rsid w:val="00385BB1"/>
    <w:rsid w:val="00385FFE"/>
    <w:rsid w:val="00386466"/>
    <w:rsid w:val="00387135"/>
    <w:rsid w:val="003871CC"/>
    <w:rsid w:val="00387213"/>
    <w:rsid w:val="0038764E"/>
    <w:rsid w:val="003877C9"/>
    <w:rsid w:val="0039051A"/>
    <w:rsid w:val="00390F5F"/>
    <w:rsid w:val="003916C6"/>
    <w:rsid w:val="00391C15"/>
    <w:rsid w:val="00391EF4"/>
    <w:rsid w:val="0039254B"/>
    <w:rsid w:val="003933E6"/>
    <w:rsid w:val="0039475D"/>
    <w:rsid w:val="00394F85"/>
    <w:rsid w:val="00394FB9"/>
    <w:rsid w:val="003954C7"/>
    <w:rsid w:val="0039581E"/>
    <w:rsid w:val="003958C2"/>
    <w:rsid w:val="00396D9B"/>
    <w:rsid w:val="003A02F7"/>
    <w:rsid w:val="003A0422"/>
    <w:rsid w:val="003A1622"/>
    <w:rsid w:val="003A1860"/>
    <w:rsid w:val="003A1E0E"/>
    <w:rsid w:val="003A23ED"/>
    <w:rsid w:val="003A272E"/>
    <w:rsid w:val="003A2A68"/>
    <w:rsid w:val="003A30F9"/>
    <w:rsid w:val="003A32EC"/>
    <w:rsid w:val="003A5261"/>
    <w:rsid w:val="003A5532"/>
    <w:rsid w:val="003A57AC"/>
    <w:rsid w:val="003A6F09"/>
    <w:rsid w:val="003A7015"/>
    <w:rsid w:val="003A77E1"/>
    <w:rsid w:val="003A785F"/>
    <w:rsid w:val="003B01A5"/>
    <w:rsid w:val="003B0E95"/>
    <w:rsid w:val="003B103E"/>
    <w:rsid w:val="003B10F6"/>
    <w:rsid w:val="003B121B"/>
    <w:rsid w:val="003B153E"/>
    <w:rsid w:val="003B2C24"/>
    <w:rsid w:val="003B3469"/>
    <w:rsid w:val="003B34D4"/>
    <w:rsid w:val="003B46E1"/>
    <w:rsid w:val="003B5AE2"/>
    <w:rsid w:val="003B5E69"/>
    <w:rsid w:val="003B66BD"/>
    <w:rsid w:val="003B6718"/>
    <w:rsid w:val="003B6921"/>
    <w:rsid w:val="003B6CDF"/>
    <w:rsid w:val="003B7316"/>
    <w:rsid w:val="003B733E"/>
    <w:rsid w:val="003B7656"/>
    <w:rsid w:val="003C03FB"/>
    <w:rsid w:val="003C0D09"/>
    <w:rsid w:val="003C0D2B"/>
    <w:rsid w:val="003C1195"/>
    <w:rsid w:val="003C1AFF"/>
    <w:rsid w:val="003C231A"/>
    <w:rsid w:val="003C2891"/>
    <w:rsid w:val="003C2E98"/>
    <w:rsid w:val="003C31B2"/>
    <w:rsid w:val="003C44C8"/>
    <w:rsid w:val="003C4657"/>
    <w:rsid w:val="003C4C4D"/>
    <w:rsid w:val="003C51D8"/>
    <w:rsid w:val="003C5A99"/>
    <w:rsid w:val="003C6DA8"/>
    <w:rsid w:val="003C72BC"/>
    <w:rsid w:val="003C7974"/>
    <w:rsid w:val="003D0186"/>
    <w:rsid w:val="003D07A5"/>
    <w:rsid w:val="003D10F0"/>
    <w:rsid w:val="003D12DF"/>
    <w:rsid w:val="003D26AB"/>
    <w:rsid w:val="003D2BB0"/>
    <w:rsid w:val="003D2E8E"/>
    <w:rsid w:val="003D2ECB"/>
    <w:rsid w:val="003D306D"/>
    <w:rsid w:val="003D315A"/>
    <w:rsid w:val="003D47FF"/>
    <w:rsid w:val="003D4A4B"/>
    <w:rsid w:val="003D4DCF"/>
    <w:rsid w:val="003D4E38"/>
    <w:rsid w:val="003D5695"/>
    <w:rsid w:val="003D570D"/>
    <w:rsid w:val="003D5B36"/>
    <w:rsid w:val="003D6EB5"/>
    <w:rsid w:val="003D72A0"/>
    <w:rsid w:val="003D75BB"/>
    <w:rsid w:val="003D7C51"/>
    <w:rsid w:val="003D7DB3"/>
    <w:rsid w:val="003E050E"/>
    <w:rsid w:val="003E06E1"/>
    <w:rsid w:val="003E1354"/>
    <w:rsid w:val="003E1731"/>
    <w:rsid w:val="003E17F1"/>
    <w:rsid w:val="003E1B61"/>
    <w:rsid w:val="003E2209"/>
    <w:rsid w:val="003E3E86"/>
    <w:rsid w:val="003E413D"/>
    <w:rsid w:val="003E46DA"/>
    <w:rsid w:val="003E4BFA"/>
    <w:rsid w:val="003E5516"/>
    <w:rsid w:val="003E555D"/>
    <w:rsid w:val="003E5D54"/>
    <w:rsid w:val="003E647F"/>
    <w:rsid w:val="003E7DD5"/>
    <w:rsid w:val="003F04E1"/>
    <w:rsid w:val="003F0B63"/>
    <w:rsid w:val="003F0BAA"/>
    <w:rsid w:val="003F0D0D"/>
    <w:rsid w:val="003F108F"/>
    <w:rsid w:val="003F11BC"/>
    <w:rsid w:val="003F11BD"/>
    <w:rsid w:val="003F19C6"/>
    <w:rsid w:val="003F1BAE"/>
    <w:rsid w:val="003F34E9"/>
    <w:rsid w:val="003F362E"/>
    <w:rsid w:val="003F3A80"/>
    <w:rsid w:val="003F3AE8"/>
    <w:rsid w:val="003F46BE"/>
    <w:rsid w:val="003F498B"/>
    <w:rsid w:val="003F4DE1"/>
    <w:rsid w:val="003F506F"/>
    <w:rsid w:val="003F6590"/>
    <w:rsid w:val="003F7023"/>
    <w:rsid w:val="003F70A7"/>
    <w:rsid w:val="003F737E"/>
    <w:rsid w:val="003F73A2"/>
    <w:rsid w:val="0040054B"/>
    <w:rsid w:val="004008ED"/>
    <w:rsid w:val="00400BF5"/>
    <w:rsid w:val="00401A38"/>
    <w:rsid w:val="00401DF1"/>
    <w:rsid w:val="0040240C"/>
    <w:rsid w:val="00402997"/>
    <w:rsid w:val="00402A4D"/>
    <w:rsid w:val="00403440"/>
    <w:rsid w:val="004038E0"/>
    <w:rsid w:val="00403A54"/>
    <w:rsid w:val="00404067"/>
    <w:rsid w:val="00404106"/>
    <w:rsid w:val="0040420D"/>
    <w:rsid w:val="00404407"/>
    <w:rsid w:val="00404C87"/>
    <w:rsid w:val="00404D4D"/>
    <w:rsid w:val="00405156"/>
    <w:rsid w:val="004054B1"/>
    <w:rsid w:val="0040566C"/>
    <w:rsid w:val="004056A1"/>
    <w:rsid w:val="00405B88"/>
    <w:rsid w:val="00405CD1"/>
    <w:rsid w:val="00406048"/>
    <w:rsid w:val="0040614E"/>
    <w:rsid w:val="00406A7F"/>
    <w:rsid w:val="00406C50"/>
    <w:rsid w:val="00406D4B"/>
    <w:rsid w:val="004074F0"/>
    <w:rsid w:val="00407789"/>
    <w:rsid w:val="00407BE5"/>
    <w:rsid w:val="00407EA1"/>
    <w:rsid w:val="00410253"/>
    <w:rsid w:val="004102C4"/>
    <w:rsid w:val="004102D8"/>
    <w:rsid w:val="00410763"/>
    <w:rsid w:val="00410875"/>
    <w:rsid w:val="00410B26"/>
    <w:rsid w:val="004115E1"/>
    <w:rsid w:val="00411AA7"/>
    <w:rsid w:val="00411BE8"/>
    <w:rsid w:val="004121C8"/>
    <w:rsid w:val="00412A2D"/>
    <w:rsid w:val="00412D2D"/>
    <w:rsid w:val="0041352C"/>
    <w:rsid w:val="00413F84"/>
    <w:rsid w:val="004145F9"/>
    <w:rsid w:val="0041489B"/>
    <w:rsid w:val="00414900"/>
    <w:rsid w:val="00415288"/>
    <w:rsid w:val="00415B7C"/>
    <w:rsid w:val="004160C7"/>
    <w:rsid w:val="004161E9"/>
    <w:rsid w:val="004163BB"/>
    <w:rsid w:val="004174E3"/>
    <w:rsid w:val="004176DB"/>
    <w:rsid w:val="00417A66"/>
    <w:rsid w:val="00417D78"/>
    <w:rsid w:val="004203B9"/>
    <w:rsid w:val="00422806"/>
    <w:rsid w:val="00422D2D"/>
    <w:rsid w:val="00423D51"/>
    <w:rsid w:val="00423ED0"/>
    <w:rsid w:val="0042448E"/>
    <w:rsid w:val="00425076"/>
    <w:rsid w:val="0042519C"/>
    <w:rsid w:val="00425453"/>
    <w:rsid w:val="00425797"/>
    <w:rsid w:val="00425BCE"/>
    <w:rsid w:val="00425D88"/>
    <w:rsid w:val="004262CE"/>
    <w:rsid w:val="00426EA4"/>
    <w:rsid w:val="00426FC6"/>
    <w:rsid w:val="00427890"/>
    <w:rsid w:val="00427A98"/>
    <w:rsid w:val="004309CD"/>
    <w:rsid w:val="00430BC1"/>
    <w:rsid w:val="00431825"/>
    <w:rsid w:val="00431889"/>
    <w:rsid w:val="0043194F"/>
    <w:rsid w:val="0043201A"/>
    <w:rsid w:val="004320C6"/>
    <w:rsid w:val="00432145"/>
    <w:rsid w:val="00432C83"/>
    <w:rsid w:val="0043319D"/>
    <w:rsid w:val="0043352C"/>
    <w:rsid w:val="00433A85"/>
    <w:rsid w:val="00433CA9"/>
    <w:rsid w:val="00434231"/>
    <w:rsid w:val="00434431"/>
    <w:rsid w:val="004345B3"/>
    <w:rsid w:val="0043575F"/>
    <w:rsid w:val="00435B7C"/>
    <w:rsid w:val="00435F7C"/>
    <w:rsid w:val="004361EC"/>
    <w:rsid w:val="0043641E"/>
    <w:rsid w:val="00436757"/>
    <w:rsid w:val="004371AF"/>
    <w:rsid w:val="0043769C"/>
    <w:rsid w:val="00437D69"/>
    <w:rsid w:val="00440DEE"/>
    <w:rsid w:val="00441C71"/>
    <w:rsid w:val="0044251D"/>
    <w:rsid w:val="00442E3E"/>
    <w:rsid w:val="004435EA"/>
    <w:rsid w:val="00443BA0"/>
    <w:rsid w:val="0044445F"/>
    <w:rsid w:val="0044581B"/>
    <w:rsid w:val="00445C2E"/>
    <w:rsid w:val="004460FF"/>
    <w:rsid w:val="00446407"/>
    <w:rsid w:val="00446677"/>
    <w:rsid w:val="004468A1"/>
    <w:rsid w:val="00446B73"/>
    <w:rsid w:val="00446C06"/>
    <w:rsid w:val="00446C9A"/>
    <w:rsid w:val="00446F1D"/>
    <w:rsid w:val="0045005D"/>
    <w:rsid w:val="00450881"/>
    <w:rsid w:val="00450C0E"/>
    <w:rsid w:val="00450D00"/>
    <w:rsid w:val="00450E4C"/>
    <w:rsid w:val="00450E89"/>
    <w:rsid w:val="00451158"/>
    <w:rsid w:val="00451256"/>
    <w:rsid w:val="00451855"/>
    <w:rsid w:val="0045190B"/>
    <w:rsid w:val="00451A28"/>
    <w:rsid w:val="00451A49"/>
    <w:rsid w:val="00451DB1"/>
    <w:rsid w:val="004544C6"/>
    <w:rsid w:val="00454A0F"/>
    <w:rsid w:val="0045530F"/>
    <w:rsid w:val="004559B7"/>
    <w:rsid w:val="00456714"/>
    <w:rsid w:val="004567D7"/>
    <w:rsid w:val="00456BFA"/>
    <w:rsid w:val="0045748A"/>
    <w:rsid w:val="00460041"/>
    <w:rsid w:val="00460053"/>
    <w:rsid w:val="0046022F"/>
    <w:rsid w:val="00460AB6"/>
    <w:rsid w:val="00460B5D"/>
    <w:rsid w:val="00460C2D"/>
    <w:rsid w:val="004618CC"/>
    <w:rsid w:val="00461927"/>
    <w:rsid w:val="00461AF0"/>
    <w:rsid w:val="00461C78"/>
    <w:rsid w:val="00462646"/>
    <w:rsid w:val="00462EA9"/>
    <w:rsid w:val="00463429"/>
    <w:rsid w:val="004634F2"/>
    <w:rsid w:val="00463566"/>
    <w:rsid w:val="004636E8"/>
    <w:rsid w:val="004637E3"/>
    <w:rsid w:val="00463913"/>
    <w:rsid w:val="00464408"/>
    <w:rsid w:val="00464F12"/>
    <w:rsid w:val="004654FD"/>
    <w:rsid w:val="004657F2"/>
    <w:rsid w:val="004666F9"/>
    <w:rsid w:val="004669A8"/>
    <w:rsid w:val="00466E3D"/>
    <w:rsid w:val="00467528"/>
    <w:rsid w:val="00467665"/>
    <w:rsid w:val="00467A7B"/>
    <w:rsid w:val="00467CB2"/>
    <w:rsid w:val="00467EA3"/>
    <w:rsid w:val="00470045"/>
    <w:rsid w:val="00470B23"/>
    <w:rsid w:val="00471066"/>
    <w:rsid w:val="004719E0"/>
    <w:rsid w:val="00471B0D"/>
    <w:rsid w:val="00472173"/>
    <w:rsid w:val="0047346A"/>
    <w:rsid w:val="004737DE"/>
    <w:rsid w:val="00474BB3"/>
    <w:rsid w:val="00474D52"/>
    <w:rsid w:val="0047500D"/>
    <w:rsid w:val="004752F7"/>
    <w:rsid w:val="004756DF"/>
    <w:rsid w:val="00475DA1"/>
    <w:rsid w:val="00476158"/>
    <w:rsid w:val="004761B2"/>
    <w:rsid w:val="00476475"/>
    <w:rsid w:val="0047694D"/>
    <w:rsid w:val="00476A46"/>
    <w:rsid w:val="00477295"/>
    <w:rsid w:val="004775DB"/>
    <w:rsid w:val="00477890"/>
    <w:rsid w:val="00480E74"/>
    <w:rsid w:val="00482027"/>
    <w:rsid w:val="0048233E"/>
    <w:rsid w:val="00482A35"/>
    <w:rsid w:val="00482C31"/>
    <w:rsid w:val="00483E37"/>
    <w:rsid w:val="00484DEE"/>
    <w:rsid w:val="00486185"/>
    <w:rsid w:val="0048633D"/>
    <w:rsid w:val="004866A2"/>
    <w:rsid w:val="00486846"/>
    <w:rsid w:val="00487432"/>
    <w:rsid w:val="00490BF1"/>
    <w:rsid w:val="004918BD"/>
    <w:rsid w:val="00491D78"/>
    <w:rsid w:val="00491F7F"/>
    <w:rsid w:val="00493691"/>
    <w:rsid w:val="00493757"/>
    <w:rsid w:val="004937A1"/>
    <w:rsid w:val="0049392A"/>
    <w:rsid w:val="00493DD3"/>
    <w:rsid w:val="00494523"/>
    <w:rsid w:val="00494830"/>
    <w:rsid w:val="00494979"/>
    <w:rsid w:val="004952F8"/>
    <w:rsid w:val="00496944"/>
    <w:rsid w:val="0049699E"/>
    <w:rsid w:val="00496F3E"/>
    <w:rsid w:val="00496FCD"/>
    <w:rsid w:val="004975AF"/>
    <w:rsid w:val="00497772"/>
    <w:rsid w:val="00497D60"/>
    <w:rsid w:val="004A051D"/>
    <w:rsid w:val="004A0537"/>
    <w:rsid w:val="004A071D"/>
    <w:rsid w:val="004A0E0E"/>
    <w:rsid w:val="004A139F"/>
    <w:rsid w:val="004A1497"/>
    <w:rsid w:val="004A14EF"/>
    <w:rsid w:val="004A1C17"/>
    <w:rsid w:val="004A1CA1"/>
    <w:rsid w:val="004A280E"/>
    <w:rsid w:val="004A3954"/>
    <w:rsid w:val="004A3C08"/>
    <w:rsid w:val="004A3CF5"/>
    <w:rsid w:val="004A563C"/>
    <w:rsid w:val="004A5C3E"/>
    <w:rsid w:val="004A5C5A"/>
    <w:rsid w:val="004A5FA6"/>
    <w:rsid w:val="004A6DD1"/>
    <w:rsid w:val="004A7D23"/>
    <w:rsid w:val="004B0441"/>
    <w:rsid w:val="004B0494"/>
    <w:rsid w:val="004B0F1B"/>
    <w:rsid w:val="004B1818"/>
    <w:rsid w:val="004B2081"/>
    <w:rsid w:val="004B220F"/>
    <w:rsid w:val="004B23DB"/>
    <w:rsid w:val="004B2B8A"/>
    <w:rsid w:val="004B2CE8"/>
    <w:rsid w:val="004B2DC1"/>
    <w:rsid w:val="004B2E8A"/>
    <w:rsid w:val="004B2EC9"/>
    <w:rsid w:val="004B367A"/>
    <w:rsid w:val="004B3F48"/>
    <w:rsid w:val="004B5642"/>
    <w:rsid w:val="004B5E33"/>
    <w:rsid w:val="004B5E5A"/>
    <w:rsid w:val="004B5F26"/>
    <w:rsid w:val="004B662A"/>
    <w:rsid w:val="004B6863"/>
    <w:rsid w:val="004B6B00"/>
    <w:rsid w:val="004C1152"/>
    <w:rsid w:val="004C12C3"/>
    <w:rsid w:val="004C1881"/>
    <w:rsid w:val="004C1E1C"/>
    <w:rsid w:val="004C20E4"/>
    <w:rsid w:val="004C24EE"/>
    <w:rsid w:val="004C2860"/>
    <w:rsid w:val="004C2B48"/>
    <w:rsid w:val="004C30CE"/>
    <w:rsid w:val="004C4A55"/>
    <w:rsid w:val="004C4B75"/>
    <w:rsid w:val="004C4E5C"/>
    <w:rsid w:val="004C4F55"/>
    <w:rsid w:val="004C4F74"/>
    <w:rsid w:val="004C53BC"/>
    <w:rsid w:val="004C59B1"/>
    <w:rsid w:val="004C5AB9"/>
    <w:rsid w:val="004C5C1A"/>
    <w:rsid w:val="004C6059"/>
    <w:rsid w:val="004C6084"/>
    <w:rsid w:val="004C60A3"/>
    <w:rsid w:val="004C6411"/>
    <w:rsid w:val="004C684A"/>
    <w:rsid w:val="004C6E86"/>
    <w:rsid w:val="004C7B6E"/>
    <w:rsid w:val="004D001B"/>
    <w:rsid w:val="004D0CFB"/>
    <w:rsid w:val="004D0F67"/>
    <w:rsid w:val="004D1532"/>
    <w:rsid w:val="004D15C8"/>
    <w:rsid w:val="004D237B"/>
    <w:rsid w:val="004D2594"/>
    <w:rsid w:val="004D2694"/>
    <w:rsid w:val="004D3817"/>
    <w:rsid w:val="004D44DE"/>
    <w:rsid w:val="004D466C"/>
    <w:rsid w:val="004D4797"/>
    <w:rsid w:val="004D69BA"/>
    <w:rsid w:val="004D6E1A"/>
    <w:rsid w:val="004D72A2"/>
    <w:rsid w:val="004D7ADB"/>
    <w:rsid w:val="004D7E6B"/>
    <w:rsid w:val="004E03D9"/>
    <w:rsid w:val="004E055A"/>
    <w:rsid w:val="004E0BC8"/>
    <w:rsid w:val="004E1250"/>
    <w:rsid w:val="004E1B56"/>
    <w:rsid w:val="004E2889"/>
    <w:rsid w:val="004E3A02"/>
    <w:rsid w:val="004E4898"/>
    <w:rsid w:val="004E49D6"/>
    <w:rsid w:val="004E4F33"/>
    <w:rsid w:val="004E4FBF"/>
    <w:rsid w:val="004E5D57"/>
    <w:rsid w:val="004E6259"/>
    <w:rsid w:val="004E643F"/>
    <w:rsid w:val="004E7DC1"/>
    <w:rsid w:val="004F0168"/>
    <w:rsid w:val="004F017A"/>
    <w:rsid w:val="004F05B0"/>
    <w:rsid w:val="004F0CBA"/>
    <w:rsid w:val="004F0F36"/>
    <w:rsid w:val="004F10C4"/>
    <w:rsid w:val="004F11BF"/>
    <w:rsid w:val="004F1758"/>
    <w:rsid w:val="004F1C15"/>
    <w:rsid w:val="004F22DA"/>
    <w:rsid w:val="004F244E"/>
    <w:rsid w:val="004F24C6"/>
    <w:rsid w:val="004F34AE"/>
    <w:rsid w:val="004F383F"/>
    <w:rsid w:val="004F4797"/>
    <w:rsid w:val="004F497C"/>
    <w:rsid w:val="004F4CEE"/>
    <w:rsid w:val="004F5482"/>
    <w:rsid w:val="004F5C01"/>
    <w:rsid w:val="004F5D37"/>
    <w:rsid w:val="004F6358"/>
    <w:rsid w:val="004F6613"/>
    <w:rsid w:val="004F7499"/>
    <w:rsid w:val="004F75A6"/>
    <w:rsid w:val="005001B6"/>
    <w:rsid w:val="005005D7"/>
    <w:rsid w:val="005006D1"/>
    <w:rsid w:val="00500881"/>
    <w:rsid w:val="00500B5D"/>
    <w:rsid w:val="00500D02"/>
    <w:rsid w:val="005012CB"/>
    <w:rsid w:val="0050137F"/>
    <w:rsid w:val="00501AED"/>
    <w:rsid w:val="00502A2C"/>
    <w:rsid w:val="00502B23"/>
    <w:rsid w:val="00502F79"/>
    <w:rsid w:val="00503599"/>
    <w:rsid w:val="0050512A"/>
    <w:rsid w:val="0050633C"/>
    <w:rsid w:val="0050659C"/>
    <w:rsid w:val="0050677E"/>
    <w:rsid w:val="00506D7A"/>
    <w:rsid w:val="0050726F"/>
    <w:rsid w:val="005077F5"/>
    <w:rsid w:val="00507E63"/>
    <w:rsid w:val="00510D8F"/>
    <w:rsid w:val="0051347F"/>
    <w:rsid w:val="005135D7"/>
    <w:rsid w:val="00513B26"/>
    <w:rsid w:val="00513B83"/>
    <w:rsid w:val="00514C7B"/>
    <w:rsid w:val="0051556E"/>
    <w:rsid w:val="005156D3"/>
    <w:rsid w:val="00515815"/>
    <w:rsid w:val="00515D91"/>
    <w:rsid w:val="0052099A"/>
    <w:rsid w:val="00520BCD"/>
    <w:rsid w:val="00520C96"/>
    <w:rsid w:val="00520EEF"/>
    <w:rsid w:val="0052139D"/>
    <w:rsid w:val="005213D4"/>
    <w:rsid w:val="005215FE"/>
    <w:rsid w:val="00521765"/>
    <w:rsid w:val="00521AD2"/>
    <w:rsid w:val="00521D81"/>
    <w:rsid w:val="00521F46"/>
    <w:rsid w:val="00522593"/>
    <w:rsid w:val="00523167"/>
    <w:rsid w:val="00525302"/>
    <w:rsid w:val="00525628"/>
    <w:rsid w:val="00526768"/>
    <w:rsid w:val="00526D4E"/>
    <w:rsid w:val="00527EC8"/>
    <w:rsid w:val="00530499"/>
    <w:rsid w:val="005318FD"/>
    <w:rsid w:val="00531F6D"/>
    <w:rsid w:val="005324F5"/>
    <w:rsid w:val="005325E6"/>
    <w:rsid w:val="00533111"/>
    <w:rsid w:val="00533A90"/>
    <w:rsid w:val="005340A3"/>
    <w:rsid w:val="00534183"/>
    <w:rsid w:val="005346E6"/>
    <w:rsid w:val="00535782"/>
    <w:rsid w:val="00535BB9"/>
    <w:rsid w:val="00535D11"/>
    <w:rsid w:val="00535DD3"/>
    <w:rsid w:val="0053618A"/>
    <w:rsid w:val="00536390"/>
    <w:rsid w:val="0053642F"/>
    <w:rsid w:val="00536E15"/>
    <w:rsid w:val="005375F0"/>
    <w:rsid w:val="00537828"/>
    <w:rsid w:val="0054107F"/>
    <w:rsid w:val="00541326"/>
    <w:rsid w:val="00541637"/>
    <w:rsid w:val="00541F71"/>
    <w:rsid w:val="005423F6"/>
    <w:rsid w:val="005426A8"/>
    <w:rsid w:val="00542A19"/>
    <w:rsid w:val="00543474"/>
    <w:rsid w:val="00543EF1"/>
    <w:rsid w:val="005448C4"/>
    <w:rsid w:val="0054493A"/>
    <w:rsid w:val="00544D3F"/>
    <w:rsid w:val="00544E70"/>
    <w:rsid w:val="005453B2"/>
    <w:rsid w:val="00547569"/>
    <w:rsid w:val="00547720"/>
    <w:rsid w:val="00550985"/>
    <w:rsid w:val="005509C1"/>
    <w:rsid w:val="005510F1"/>
    <w:rsid w:val="00551EC2"/>
    <w:rsid w:val="005525D7"/>
    <w:rsid w:val="00552962"/>
    <w:rsid w:val="00552EC4"/>
    <w:rsid w:val="00553213"/>
    <w:rsid w:val="005533E5"/>
    <w:rsid w:val="00554A0A"/>
    <w:rsid w:val="00554FAA"/>
    <w:rsid w:val="005552A5"/>
    <w:rsid w:val="00555506"/>
    <w:rsid w:val="00556258"/>
    <w:rsid w:val="00556E65"/>
    <w:rsid w:val="005579B5"/>
    <w:rsid w:val="00560507"/>
    <w:rsid w:val="00560B61"/>
    <w:rsid w:val="00560FA1"/>
    <w:rsid w:val="0056169C"/>
    <w:rsid w:val="005618DE"/>
    <w:rsid w:val="00562325"/>
    <w:rsid w:val="0056279E"/>
    <w:rsid w:val="00562914"/>
    <w:rsid w:val="00562B21"/>
    <w:rsid w:val="0056302E"/>
    <w:rsid w:val="00563C13"/>
    <w:rsid w:val="00564075"/>
    <w:rsid w:val="00564BE0"/>
    <w:rsid w:val="00564D90"/>
    <w:rsid w:val="005664D8"/>
    <w:rsid w:val="005664EE"/>
    <w:rsid w:val="00566A0C"/>
    <w:rsid w:val="00566ECC"/>
    <w:rsid w:val="005672F9"/>
    <w:rsid w:val="00567857"/>
    <w:rsid w:val="00567F02"/>
    <w:rsid w:val="00570F9F"/>
    <w:rsid w:val="00571FA0"/>
    <w:rsid w:val="00572467"/>
    <w:rsid w:val="00572D4C"/>
    <w:rsid w:val="00572EDC"/>
    <w:rsid w:val="0057347C"/>
    <w:rsid w:val="00573536"/>
    <w:rsid w:val="00573BD4"/>
    <w:rsid w:val="00573F3D"/>
    <w:rsid w:val="00573F68"/>
    <w:rsid w:val="005741C2"/>
    <w:rsid w:val="00574491"/>
    <w:rsid w:val="00574D94"/>
    <w:rsid w:val="00575ECE"/>
    <w:rsid w:val="00576070"/>
    <w:rsid w:val="005760F9"/>
    <w:rsid w:val="0057666A"/>
    <w:rsid w:val="00576969"/>
    <w:rsid w:val="00577A23"/>
    <w:rsid w:val="00577A37"/>
    <w:rsid w:val="00580365"/>
    <w:rsid w:val="005805E8"/>
    <w:rsid w:val="00580AB7"/>
    <w:rsid w:val="00581260"/>
    <w:rsid w:val="0058154F"/>
    <w:rsid w:val="00582A24"/>
    <w:rsid w:val="0058370F"/>
    <w:rsid w:val="0058439F"/>
    <w:rsid w:val="0058455C"/>
    <w:rsid w:val="0058498E"/>
    <w:rsid w:val="00585B06"/>
    <w:rsid w:val="005861F5"/>
    <w:rsid w:val="00586976"/>
    <w:rsid w:val="00586EDF"/>
    <w:rsid w:val="00587493"/>
    <w:rsid w:val="00587523"/>
    <w:rsid w:val="0059048D"/>
    <w:rsid w:val="0059055A"/>
    <w:rsid w:val="005911BD"/>
    <w:rsid w:val="005921FB"/>
    <w:rsid w:val="005922F0"/>
    <w:rsid w:val="00592F5F"/>
    <w:rsid w:val="00594806"/>
    <w:rsid w:val="00595195"/>
    <w:rsid w:val="00595844"/>
    <w:rsid w:val="00595B8B"/>
    <w:rsid w:val="00596304"/>
    <w:rsid w:val="00596362"/>
    <w:rsid w:val="00596D30"/>
    <w:rsid w:val="00597116"/>
    <w:rsid w:val="005975F5"/>
    <w:rsid w:val="00597C35"/>
    <w:rsid w:val="005A01DD"/>
    <w:rsid w:val="005A01EF"/>
    <w:rsid w:val="005A07C6"/>
    <w:rsid w:val="005A0979"/>
    <w:rsid w:val="005A175E"/>
    <w:rsid w:val="005A178D"/>
    <w:rsid w:val="005A1991"/>
    <w:rsid w:val="005A237F"/>
    <w:rsid w:val="005A23D1"/>
    <w:rsid w:val="005A25FF"/>
    <w:rsid w:val="005A4660"/>
    <w:rsid w:val="005A4B91"/>
    <w:rsid w:val="005A4D26"/>
    <w:rsid w:val="005A4EA7"/>
    <w:rsid w:val="005A4F0E"/>
    <w:rsid w:val="005A4FFB"/>
    <w:rsid w:val="005A575D"/>
    <w:rsid w:val="005A5E54"/>
    <w:rsid w:val="005A6123"/>
    <w:rsid w:val="005A672F"/>
    <w:rsid w:val="005A6B71"/>
    <w:rsid w:val="005A70D7"/>
    <w:rsid w:val="005A7483"/>
    <w:rsid w:val="005B00F6"/>
    <w:rsid w:val="005B05D0"/>
    <w:rsid w:val="005B0600"/>
    <w:rsid w:val="005B0D39"/>
    <w:rsid w:val="005B119C"/>
    <w:rsid w:val="005B1E89"/>
    <w:rsid w:val="005B2145"/>
    <w:rsid w:val="005B2188"/>
    <w:rsid w:val="005B24DF"/>
    <w:rsid w:val="005B2618"/>
    <w:rsid w:val="005B2BBD"/>
    <w:rsid w:val="005B2E23"/>
    <w:rsid w:val="005B2F05"/>
    <w:rsid w:val="005B325B"/>
    <w:rsid w:val="005B3654"/>
    <w:rsid w:val="005B42E2"/>
    <w:rsid w:val="005B478A"/>
    <w:rsid w:val="005B4982"/>
    <w:rsid w:val="005B523C"/>
    <w:rsid w:val="005B5712"/>
    <w:rsid w:val="005B5B04"/>
    <w:rsid w:val="005B5B3A"/>
    <w:rsid w:val="005B61B7"/>
    <w:rsid w:val="005B63C8"/>
    <w:rsid w:val="005B6B21"/>
    <w:rsid w:val="005C0758"/>
    <w:rsid w:val="005C07CC"/>
    <w:rsid w:val="005C113A"/>
    <w:rsid w:val="005C1AFD"/>
    <w:rsid w:val="005C2637"/>
    <w:rsid w:val="005C2D97"/>
    <w:rsid w:val="005C2E45"/>
    <w:rsid w:val="005C3509"/>
    <w:rsid w:val="005C40A5"/>
    <w:rsid w:val="005C4109"/>
    <w:rsid w:val="005C464F"/>
    <w:rsid w:val="005C58A5"/>
    <w:rsid w:val="005C59EE"/>
    <w:rsid w:val="005C75A8"/>
    <w:rsid w:val="005C775D"/>
    <w:rsid w:val="005C7B1D"/>
    <w:rsid w:val="005D0204"/>
    <w:rsid w:val="005D052A"/>
    <w:rsid w:val="005D1CAF"/>
    <w:rsid w:val="005D1FC4"/>
    <w:rsid w:val="005D2298"/>
    <w:rsid w:val="005D242B"/>
    <w:rsid w:val="005D269B"/>
    <w:rsid w:val="005D2B03"/>
    <w:rsid w:val="005D2DF6"/>
    <w:rsid w:val="005D36B5"/>
    <w:rsid w:val="005D36F3"/>
    <w:rsid w:val="005D3722"/>
    <w:rsid w:val="005D3982"/>
    <w:rsid w:val="005D3CE8"/>
    <w:rsid w:val="005D45E0"/>
    <w:rsid w:val="005D4D8E"/>
    <w:rsid w:val="005D50EF"/>
    <w:rsid w:val="005D5568"/>
    <w:rsid w:val="005D585F"/>
    <w:rsid w:val="005D5AD6"/>
    <w:rsid w:val="005D5C56"/>
    <w:rsid w:val="005D60A6"/>
    <w:rsid w:val="005D6282"/>
    <w:rsid w:val="005D6AF7"/>
    <w:rsid w:val="005D6CDE"/>
    <w:rsid w:val="005E04FC"/>
    <w:rsid w:val="005E0533"/>
    <w:rsid w:val="005E0805"/>
    <w:rsid w:val="005E099A"/>
    <w:rsid w:val="005E1CEF"/>
    <w:rsid w:val="005E2636"/>
    <w:rsid w:val="005E2874"/>
    <w:rsid w:val="005E3518"/>
    <w:rsid w:val="005E372D"/>
    <w:rsid w:val="005E3B93"/>
    <w:rsid w:val="005E4228"/>
    <w:rsid w:val="005E440D"/>
    <w:rsid w:val="005E49D9"/>
    <w:rsid w:val="005E4BC1"/>
    <w:rsid w:val="005E4DB5"/>
    <w:rsid w:val="005E5F6E"/>
    <w:rsid w:val="005E6269"/>
    <w:rsid w:val="005F0B5F"/>
    <w:rsid w:val="005F0D97"/>
    <w:rsid w:val="005F162F"/>
    <w:rsid w:val="005F2019"/>
    <w:rsid w:val="005F212F"/>
    <w:rsid w:val="005F21DA"/>
    <w:rsid w:val="005F2269"/>
    <w:rsid w:val="005F22CC"/>
    <w:rsid w:val="005F2E98"/>
    <w:rsid w:val="005F39D3"/>
    <w:rsid w:val="005F3D6C"/>
    <w:rsid w:val="005F493D"/>
    <w:rsid w:val="005F4ED1"/>
    <w:rsid w:val="005F4EEA"/>
    <w:rsid w:val="005F532C"/>
    <w:rsid w:val="005F5422"/>
    <w:rsid w:val="005F54D9"/>
    <w:rsid w:val="005F5C1A"/>
    <w:rsid w:val="005F67C3"/>
    <w:rsid w:val="005F698B"/>
    <w:rsid w:val="005F728B"/>
    <w:rsid w:val="005F7A42"/>
    <w:rsid w:val="006004C6"/>
    <w:rsid w:val="006004EA"/>
    <w:rsid w:val="00600960"/>
    <w:rsid w:val="00601403"/>
    <w:rsid w:val="006016BD"/>
    <w:rsid w:val="00601833"/>
    <w:rsid w:val="006019CF"/>
    <w:rsid w:val="00602148"/>
    <w:rsid w:val="00602539"/>
    <w:rsid w:val="00602610"/>
    <w:rsid w:val="0060264E"/>
    <w:rsid w:val="00602792"/>
    <w:rsid w:val="00603F7E"/>
    <w:rsid w:val="00604504"/>
    <w:rsid w:val="00604A99"/>
    <w:rsid w:val="006056B2"/>
    <w:rsid w:val="00606543"/>
    <w:rsid w:val="00606600"/>
    <w:rsid w:val="006073C5"/>
    <w:rsid w:val="00607AF7"/>
    <w:rsid w:val="00611E14"/>
    <w:rsid w:val="00611F0D"/>
    <w:rsid w:val="006122BC"/>
    <w:rsid w:val="00612376"/>
    <w:rsid w:val="006126D7"/>
    <w:rsid w:val="00614534"/>
    <w:rsid w:val="006147E3"/>
    <w:rsid w:val="00614E56"/>
    <w:rsid w:val="0061503F"/>
    <w:rsid w:val="00615750"/>
    <w:rsid w:val="00615F5E"/>
    <w:rsid w:val="00616664"/>
    <w:rsid w:val="00617725"/>
    <w:rsid w:val="00617A35"/>
    <w:rsid w:val="00617C25"/>
    <w:rsid w:val="00617CEE"/>
    <w:rsid w:val="0062155F"/>
    <w:rsid w:val="00621657"/>
    <w:rsid w:val="00621750"/>
    <w:rsid w:val="00621780"/>
    <w:rsid w:val="00621C74"/>
    <w:rsid w:val="00621D1D"/>
    <w:rsid w:val="00621D69"/>
    <w:rsid w:val="00622BC8"/>
    <w:rsid w:val="00622E9B"/>
    <w:rsid w:val="00623519"/>
    <w:rsid w:val="00623B0C"/>
    <w:rsid w:val="00624A2B"/>
    <w:rsid w:val="00624C37"/>
    <w:rsid w:val="006255E5"/>
    <w:rsid w:val="00625CEB"/>
    <w:rsid w:val="00625F3D"/>
    <w:rsid w:val="006268F9"/>
    <w:rsid w:val="00626F88"/>
    <w:rsid w:val="00627D29"/>
    <w:rsid w:val="00627D46"/>
    <w:rsid w:val="00630866"/>
    <w:rsid w:val="00630884"/>
    <w:rsid w:val="0063109A"/>
    <w:rsid w:val="006324B3"/>
    <w:rsid w:val="006332BE"/>
    <w:rsid w:val="006345E0"/>
    <w:rsid w:val="006355F2"/>
    <w:rsid w:val="00635CF1"/>
    <w:rsid w:val="00636DDC"/>
    <w:rsid w:val="00637138"/>
    <w:rsid w:val="006376D4"/>
    <w:rsid w:val="00637D77"/>
    <w:rsid w:val="00637E43"/>
    <w:rsid w:val="00642264"/>
    <w:rsid w:val="006424DF"/>
    <w:rsid w:val="0064393E"/>
    <w:rsid w:val="00643DC8"/>
    <w:rsid w:val="00644203"/>
    <w:rsid w:val="00644748"/>
    <w:rsid w:val="0064556A"/>
    <w:rsid w:val="006455ED"/>
    <w:rsid w:val="0064565A"/>
    <w:rsid w:val="00646094"/>
    <w:rsid w:val="0064659C"/>
    <w:rsid w:val="00646A44"/>
    <w:rsid w:val="00646C8B"/>
    <w:rsid w:val="00646F2C"/>
    <w:rsid w:val="00647A24"/>
    <w:rsid w:val="006502EC"/>
    <w:rsid w:val="00650C20"/>
    <w:rsid w:val="00650C78"/>
    <w:rsid w:val="006510B6"/>
    <w:rsid w:val="00652C2C"/>
    <w:rsid w:val="006530F0"/>
    <w:rsid w:val="00653A70"/>
    <w:rsid w:val="00653B69"/>
    <w:rsid w:val="00653EF2"/>
    <w:rsid w:val="0065587A"/>
    <w:rsid w:val="00655BED"/>
    <w:rsid w:val="00655D58"/>
    <w:rsid w:val="00656A82"/>
    <w:rsid w:val="00656F76"/>
    <w:rsid w:val="006572B2"/>
    <w:rsid w:val="0065783C"/>
    <w:rsid w:val="006606DB"/>
    <w:rsid w:val="00660F35"/>
    <w:rsid w:val="006611C8"/>
    <w:rsid w:val="00661297"/>
    <w:rsid w:val="00661660"/>
    <w:rsid w:val="00661762"/>
    <w:rsid w:val="00661EF8"/>
    <w:rsid w:val="006620A1"/>
    <w:rsid w:val="006620BE"/>
    <w:rsid w:val="00662404"/>
    <w:rsid w:val="00662C87"/>
    <w:rsid w:val="0066316F"/>
    <w:rsid w:val="0066357D"/>
    <w:rsid w:val="0066396A"/>
    <w:rsid w:val="00664B9F"/>
    <w:rsid w:val="00664D53"/>
    <w:rsid w:val="00665169"/>
    <w:rsid w:val="006653AD"/>
    <w:rsid w:val="006655F2"/>
    <w:rsid w:val="006659D7"/>
    <w:rsid w:val="00665BCF"/>
    <w:rsid w:val="006663E8"/>
    <w:rsid w:val="00666F59"/>
    <w:rsid w:val="00667188"/>
    <w:rsid w:val="00667739"/>
    <w:rsid w:val="00667A7F"/>
    <w:rsid w:val="0067032E"/>
    <w:rsid w:val="00671D78"/>
    <w:rsid w:val="00672400"/>
    <w:rsid w:val="0067323C"/>
    <w:rsid w:val="0067432E"/>
    <w:rsid w:val="0067473B"/>
    <w:rsid w:val="00674BA5"/>
    <w:rsid w:val="00674F6B"/>
    <w:rsid w:val="00675EBB"/>
    <w:rsid w:val="00675F97"/>
    <w:rsid w:val="0067638E"/>
    <w:rsid w:val="006766F5"/>
    <w:rsid w:val="00676FC3"/>
    <w:rsid w:val="00677E1E"/>
    <w:rsid w:val="00680504"/>
    <w:rsid w:val="00680CEF"/>
    <w:rsid w:val="006811B8"/>
    <w:rsid w:val="0068189D"/>
    <w:rsid w:val="006818C8"/>
    <w:rsid w:val="006825ED"/>
    <w:rsid w:val="00683091"/>
    <w:rsid w:val="00683786"/>
    <w:rsid w:val="0068381F"/>
    <w:rsid w:val="00683EDB"/>
    <w:rsid w:val="00683FBF"/>
    <w:rsid w:val="0068488E"/>
    <w:rsid w:val="00684F0C"/>
    <w:rsid w:val="00685D0F"/>
    <w:rsid w:val="00686002"/>
    <w:rsid w:val="006862B0"/>
    <w:rsid w:val="0068636E"/>
    <w:rsid w:val="006863B0"/>
    <w:rsid w:val="006878AF"/>
    <w:rsid w:val="006878B9"/>
    <w:rsid w:val="00687F9C"/>
    <w:rsid w:val="00691A56"/>
    <w:rsid w:val="00692CE5"/>
    <w:rsid w:val="00693146"/>
    <w:rsid w:val="00694026"/>
    <w:rsid w:val="0069462E"/>
    <w:rsid w:val="0069465C"/>
    <w:rsid w:val="006946A3"/>
    <w:rsid w:val="00694B89"/>
    <w:rsid w:val="00694EF8"/>
    <w:rsid w:val="00695E18"/>
    <w:rsid w:val="00696E96"/>
    <w:rsid w:val="00696F31"/>
    <w:rsid w:val="00697068"/>
    <w:rsid w:val="00697248"/>
    <w:rsid w:val="006A016B"/>
    <w:rsid w:val="006A0D2C"/>
    <w:rsid w:val="006A0E12"/>
    <w:rsid w:val="006A1553"/>
    <w:rsid w:val="006A18EA"/>
    <w:rsid w:val="006A1BF2"/>
    <w:rsid w:val="006A24FA"/>
    <w:rsid w:val="006A2F28"/>
    <w:rsid w:val="006A3922"/>
    <w:rsid w:val="006A3D50"/>
    <w:rsid w:val="006A427C"/>
    <w:rsid w:val="006A4B37"/>
    <w:rsid w:val="006A55E7"/>
    <w:rsid w:val="006A5F2D"/>
    <w:rsid w:val="006A7566"/>
    <w:rsid w:val="006A79A5"/>
    <w:rsid w:val="006B191A"/>
    <w:rsid w:val="006B2E55"/>
    <w:rsid w:val="006B3EB6"/>
    <w:rsid w:val="006B6235"/>
    <w:rsid w:val="006C0A4C"/>
    <w:rsid w:val="006C0D59"/>
    <w:rsid w:val="006C0DB9"/>
    <w:rsid w:val="006C0E19"/>
    <w:rsid w:val="006C11C0"/>
    <w:rsid w:val="006C122D"/>
    <w:rsid w:val="006C179F"/>
    <w:rsid w:val="006C17D1"/>
    <w:rsid w:val="006C2217"/>
    <w:rsid w:val="006C2F18"/>
    <w:rsid w:val="006C3009"/>
    <w:rsid w:val="006C32C3"/>
    <w:rsid w:val="006C35F1"/>
    <w:rsid w:val="006C384C"/>
    <w:rsid w:val="006C3853"/>
    <w:rsid w:val="006C456E"/>
    <w:rsid w:val="006C4955"/>
    <w:rsid w:val="006C4B7C"/>
    <w:rsid w:val="006C4C46"/>
    <w:rsid w:val="006C529B"/>
    <w:rsid w:val="006C52EE"/>
    <w:rsid w:val="006C5D6F"/>
    <w:rsid w:val="006C5F26"/>
    <w:rsid w:val="006C638A"/>
    <w:rsid w:val="006C6809"/>
    <w:rsid w:val="006C6CC8"/>
    <w:rsid w:val="006C6F64"/>
    <w:rsid w:val="006C7793"/>
    <w:rsid w:val="006D002F"/>
    <w:rsid w:val="006D0A90"/>
    <w:rsid w:val="006D0BC9"/>
    <w:rsid w:val="006D0CE5"/>
    <w:rsid w:val="006D118D"/>
    <w:rsid w:val="006D2E4E"/>
    <w:rsid w:val="006D2E7D"/>
    <w:rsid w:val="006D35EA"/>
    <w:rsid w:val="006D3723"/>
    <w:rsid w:val="006D4213"/>
    <w:rsid w:val="006D4738"/>
    <w:rsid w:val="006D487E"/>
    <w:rsid w:val="006D48E9"/>
    <w:rsid w:val="006D4E61"/>
    <w:rsid w:val="006D5163"/>
    <w:rsid w:val="006D5197"/>
    <w:rsid w:val="006D54D0"/>
    <w:rsid w:val="006D567E"/>
    <w:rsid w:val="006D56D5"/>
    <w:rsid w:val="006D6321"/>
    <w:rsid w:val="006D6764"/>
    <w:rsid w:val="006D6B1C"/>
    <w:rsid w:val="006D6DAE"/>
    <w:rsid w:val="006D74D6"/>
    <w:rsid w:val="006D7617"/>
    <w:rsid w:val="006D764F"/>
    <w:rsid w:val="006D7961"/>
    <w:rsid w:val="006D7D5A"/>
    <w:rsid w:val="006D7F22"/>
    <w:rsid w:val="006E0358"/>
    <w:rsid w:val="006E08D4"/>
    <w:rsid w:val="006E0E9D"/>
    <w:rsid w:val="006E1E97"/>
    <w:rsid w:val="006E21CD"/>
    <w:rsid w:val="006E2347"/>
    <w:rsid w:val="006E2460"/>
    <w:rsid w:val="006E24C2"/>
    <w:rsid w:val="006E2624"/>
    <w:rsid w:val="006E26F4"/>
    <w:rsid w:val="006E28B3"/>
    <w:rsid w:val="006E2FE3"/>
    <w:rsid w:val="006E3037"/>
    <w:rsid w:val="006E3632"/>
    <w:rsid w:val="006E368A"/>
    <w:rsid w:val="006E381C"/>
    <w:rsid w:val="006E3FEC"/>
    <w:rsid w:val="006E563D"/>
    <w:rsid w:val="006E62A1"/>
    <w:rsid w:val="006E664E"/>
    <w:rsid w:val="006E68C0"/>
    <w:rsid w:val="006E6D0F"/>
    <w:rsid w:val="006E7AFE"/>
    <w:rsid w:val="006E7D3F"/>
    <w:rsid w:val="006F0099"/>
    <w:rsid w:val="006F06D3"/>
    <w:rsid w:val="006F0F30"/>
    <w:rsid w:val="006F14E3"/>
    <w:rsid w:val="006F2017"/>
    <w:rsid w:val="006F28AC"/>
    <w:rsid w:val="006F2B04"/>
    <w:rsid w:val="006F2C43"/>
    <w:rsid w:val="006F3632"/>
    <w:rsid w:val="006F48EE"/>
    <w:rsid w:val="006F4CC0"/>
    <w:rsid w:val="006F5303"/>
    <w:rsid w:val="006F5401"/>
    <w:rsid w:val="006F65D8"/>
    <w:rsid w:val="006F7497"/>
    <w:rsid w:val="006F75EA"/>
    <w:rsid w:val="006F7827"/>
    <w:rsid w:val="006F7F2F"/>
    <w:rsid w:val="007007B1"/>
    <w:rsid w:val="00700A93"/>
    <w:rsid w:val="00700E95"/>
    <w:rsid w:val="0070117D"/>
    <w:rsid w:val="00703226"/>
    <w:rsid w:val="00703903"/>
    <w:rsid w:val="00703BB5"/>
    <w:rsid w:val="0070440E"/>
    <w:rsid w:val="007047FE"/>
    <w:rsid w:val="007048D5"/>
    <w:rsid w:val="007055B3"/>
    <w:rsid w:val="007064F7"/>
    <w:rsid w:val="0070677E"/>
    <w:rsid w:val="0070696E"/>
    <w:rsid w:val="00706DFD"/>
    <w:rsid w:val="00707BD0"/>
    <w:rsid w:val="007114F7"/>
    <w:rsid w:val="007122EB"/>
    <w:rsid w:val="0071234D"/>
    <w:rsid w:val="00712679"/>
    <w:rsid w:val="00712D76"/>
    <w:rsid w:val="00713089"/>
    <w:rsid w:val="00713CA0"/>
    <w:rsid w:val="00713FFB"/>
    <w:rsid w:val="0071421C"/>
    <w:rsid w:val="0071458C"/>
    <w:rsid w:val="007146F6"/>
    <w:rsid w:val="00714A7F"/>
    <w:rsid w:val="00715750"/>
    <w:rsid w:val="00716189"/>
    <w:rsid w:val="0071622B"/>
    <w:rsid w:val="00716BE6"/>
    <w:rsid w:val="00717A52"/>
    <w:rsid w:val="0072022D"/>
    <w:rsid w:val="007202B6"/>
    <w:rsid w:val="00720438"/>
    <w:rsid w:val="00720472"/>
    <w:rsid w:val="00720BFF"/>
    <w:rsid w:val="00722433"/>
    <w:rsid w:val="00722F21"/>
    <w:rsid w:val="0072314E"/>
    <w:rsid w:val="00725659"/>
    <w:rsid w:val="00727136"/>
    <w:rsid w:val="00727495"/>
    <w:rsid w:val="007277C6"/>
    <w:rsid w:val="00727A9F"/>
    <w:rsid w:val="007304FB"/>
    <w:rsid w:val="00730B56"/>
    <w:rsid w:val="00731358"/>
    <w:rsid w:val="007321AF"/>
    <w:rsid w:val="007329FE"/>
    <w:rsid w:val="0073326D"/>
    <w:rsid w:val="007332AA"/>
    <w:rsid w:val="007334F2"/>
    <w:rsid w:val="00733B3F"/>
    <w:rsid w:val="00734719"/>
    <w:rsid w:val="00734CC1"/>
    <w:rsid w:val="00735594"/>
    <w:rsid w:val="007355B6"/>
    <w:rsid w:val="00735F22"/>
    <w:rsid w:val="00735FEB"/>
    <w:rsid w:val="007360D4"/>
    <w:rsid w:val="007363B3"/>
    <w:rsid w:val="0073650B"/>
    <w:rsid w:val="00737E01"/>
    <w:rsid w:val="00740743"/>
    <w:rsid w:val="0074093E"/>
    <w:rsid w:val="00740F07"/>
    <w:rsid w:val="007410D6"/>
    <w:rsid w:val="00741E18"/>
    <w:rsid w:val="00742550"/>
    <w:rsid w:val="0074298C"/>
    <w:rsid w:val="00742A6F"/>
    <w:rsid w:val="00742DC0"/>
    <w:rsid w:val="00742E29"/>
    <w:rsid w:val="0074300C"/>
    <w:rsid w:val="0074357A"/>
    <w:rsid w:val="00743949"/>
    <w:rsid w:val="00743CC1"/>
    <w:rsid w:val="00744A6C"/>
    <w:rsid w:val="0074552E"/>
    <w:rsid w:val="00745616"/>
    <w:rsid w:val="00746D4B"/>
    <w:rsid w:val="0074743C"/>
    <w:rsid w:val="007477AB"/>
    <w:rsid w:val="00747D50"/>
    <w:rsid w:val="00750998"/>
    <w:rsid w:val="00750A1E"/>
    <w:rsid w:val="00750F55"/>
    <w:rsid w:val="007517FE"/>
    <w:rsid w:val="00751AF9"/>
    <w:rsid w:val="00751C6A"/>
    <w:rsid w:val="00751CDB"/>
    <w:rsid w:val="007526E6"/>
    <w:rsid w:val="00752925"/>
    <w:rsid w:val="007535BC"/>
    <w:rsid w:val="00754B60"/>
    <w:rsid w:val="00754DFC"/>
    <w:rsid w:val="007550C4"/>
    <w:rsid w:val="00756837"/>
    <w:rsid w:val="0075689D"/>
    <w:rsid w:val="00756AF4"/>
    <w:rsid w:val="00756F4A"/>
    <w:rsid w:val="007577EC"/>
    <w:rsid w:val="00757890"/>
    <w:rsid w:val="007602DB"/>
    <w:rsid w:val="007608C6"/>
    <w:rsid w:val="00760FCE"/>
    <w:rsid w:val="0076115A"/>
    <w:rsid w:val="007614A6"/>
    <w:rsid w:val="00761831"/>
    <w:rsid w:val="00762824"/>
    <w:rsid w:val="00762B24"/>
    <w:rsid w:val="007632D7"/>
    <w:rsid w:val="00763464"/>
    <w:rsid w:val="0076354B"/>
    <w:rsid w:val="0076358E"/>
    <w:rsid w:val="00763AF4"/>
    <w:rsid w:val="00763CF5"/>
    <w:rsid w:val="007642B1"/>
    <w:rsid w:val="00764F35"/>
    <w:rsid w:val="00764F9A"/>
    <w:rsid w:val="00765CF9"/>
    <w:rsid w:val="0077072A"/>
    <w:rsid w:val="0077095C"/>
    <w:rsid w:val="00770C4F"/>
    <w:rsid w:val="00771A9F"/>
    <w:rsid w:val="007720AC"/>
    <w:rsid w:val="0077220F"/>
    <w:rsid w:val="0077256E"/>
    <w:rsid w:val="00773133"/>
    <w:rsid w:val="00773294"/>
    <w:rsid w:val="00773CE9"/>
    <w:rsid w:val="00774632"/>
    <w:rsid w:val="00774C7B"/>
    <w:rsid w:val="00774F93"/>
    <w:rsid w:val="007751D8"/>
    <w:rsid w:val="00775D6C"/>
    <w:rsid w:val="0077608C"/>
    <w:rsid w:val="00776BEB"/>
    <w:rsid w:val="00776DBC"/>
    <w:rsid w:val="007770AD"/>
    <w:rsid w:val="00777658"/>
    <w:rsid w:val="007779A6"/>
    <w:rsid w:val="00777ABA"/>
    <w:rsid w:val="007803D1"/>
    <w:rsid w:val="0078139F"/>
    <w:rsid w:val="007817C7"/>
    <w:rsid w:val="0078248F"/>
    <w:rsid w:val="00782849"/>
    <w:rsid w:val="00785087"/>
    <w:rsid w:val="007850DE"/>
    <w:rsid w:val="00785B44"/>
    <w:rsid w:val="00786CD6"/>
    <w:rsid w:val="00786D0D"/>
    <w:rsid w:val="00790039"/>
    <w:rsid w:val="007906E8"/>
    <w:rsid w:val="00790A5F"/>
    <w:rsid w:val="00790A8D"/>
    <w:rsid w:val="00791A35"/>
    <w:rsid w:val="007923A4"/>
    <w:rsid w:val="00792B37"/>
    <w:rsid w:val="00793092"/>
    <w:rsid w:val="007931F5"/>
    <w:rsid w:val="00793489"/>
    <w:rsid w:val="007934C4"/>
    <w:rsid w:val="00793C26"/>
    <w:rsid w:val="00794158"/>
    <w:rsid w:val="0079498E"/>
    <w:rsid w:val="00794F7C"/>
    <w:rsid w:val="0079586D"/>
    <w:rsid w:val="00795A38"/>
    <w:rsid w:val="00795D4A"/>
    <w:rsid w:val="007963E9"/>
    <w:rsid w:val="007970B6"/>
    <w:rsid w:val="00797DF1"/>
    <w:rsid w:val="007A0059"/>
    <w:rsid w:val="007A01C0"/>
    <w:rsid w:val="007A0363"/>
    <w:rsid w:val="007A0885"/>
    <w:rsid w:val="007A09E0"/>
    <w:rsid w:val="007A0DC0"/>
    <w:rsid w:val="007A1127"/>
    <w:rsid w:val="007A1F97"/>
    <w:rsid w:val="007A2572"/>
    <w:rsid w:val="007A3897"/>
    <w:rsid w:val="007A38D0"/>
    <w:rsid w:val="007A3960"/>
    <w:rsid w:val="007A3FBF"/>
    <w:rsid w:val="007A4003"/>
    <w:rsid w:val="007A5029"/>
    <w:rsid w:val="007A525A"/>
    <w:rsid w:val="007A6A03"/>
    <w:rsid w:val="007A76C6"/>
    <w:rsid w:val="007A7BC6"/>
    <w:rsid w:val="007B01C6"/>
    <w:rsid w:val="007B0359"/>
    <w:rsid w:val="007B0D03"/>
    <w:rsid w:val="007B0DFF"/>
    <w:rsid w:val="007B0E13"/>
    <w:rsid w:val="007B155B"/>
    <w:rsid w:val="007B1C85"/>
    <w:rsid w:val="007B2565"/>
    <w:rsid w:val="007B29B7"/>
    <w:rsid w:val="007B2E50"/>
    <w:rsid w:val="007B2FC0"/>
    <w:rsid w:val="007B2FD2"/>
    <w:rsid w:val="007B390F"/>
    <w:rsid w:val="007B5055"/>
    <w:rsid w:val="007B61F6"/>
    <w:rsid w:val="007B661B"/>
    <w:rsid w:val="007B6854"/>
    <w:rsid w:val="007B6A8B"/>
    <w:rsid w:val="007B6B6D"/>
    <w:rsid w:val="007B6E1D"/>
    <w:rsid w:val="007B7C62"/>
    <w:rsid w:val="007C0637"/>
    <w:rsid w:val="007C10A9"/>
    <w:rsid w:val="007C10AF"/>
    <w:rsid w:val="007C147A"/>
    <w:rsid w:val="007C1523"/>
    <w:rsid w:val="007C18C4"/>
    <w:rsid w:val="007C1C54"/>
    <w:rsid w:val="007C2165"/>
    <w:rsid w:val="007C2E19"/>
    <w:rsid w:val="007C3B29"/>
    <w:rsid w:val="007C45F7"/>
    <w:rsid w:val="007C4BE2"/>
    <w:rsid w:val="007C4D99"/>
    <w:rsid w:val="007C5198"/>
    <w:rsid w:val="007C58EC"/>
    <w:rsid w:val="007C6A50"/>
    <w:rsid w:val="007C6C77"/>
    <w:rsid w:val="007C759C"/>
    <w:rsid w:val="007C78D1"/>
    <w:rsid w:val="007D00AC"/>
    <w:rsid w:val="007D09EE"/>
    <w:rsid w:val="007D0E3A"/>
    <w:rsid w:val="007D121D"/>
    <w:rsid w:val="007D12DD"/>
    <w:rsid w:val="007D3356"/>
    <w:rsid w:val="007D3C8F"/>
    <w:rsid w:val="007D3EAA"/>
    <w:rsid w:val="007D4627"/>
    <w:rsid w:val="007D47CD"/>
    <w:rsid w:val="007D4CBE"/>
    <w:rsid w:val="007D672B"/>
    <w:rsid w:val="007D6E56"/>
    <w:rsid w:val="007D7B17"/>
    <w:rsid w:val="007E06D5"/>
    <w:rsid w:val="007E0F03"/>
    <w:rsid w:val="007E14A6"/>
    <w:rsid w:val="007E217B"/>
    <w:rsid w:val="007E25F2"/>
    <w:rsid w:val="007E2619"/>
    <w:rsid w:val="007E2CF5"/>
    <w:rsid w:val="007E3719"/>
    <w:rsid w:val="007E4927"/>
    <w:rsid w:val="007E5628"/>
    <w:rsid w:val="007E698A"/>
    <w:rsid w:val="007E783E"/>
    <w:rsid w:val="007F07B3"/>
    <w:rsid w:val="007F09E2"/>
    <w:rsid w:val="007F1312"/>
    <w:rsid w:val="007F2F67"/>
    <w:rsid w:val="007F30DA"/>
    <w:rsid w:val="007F32FF"/>
    <w:rsid w:val="007F387A"/>
    <w:rsid w:val="007F3F2E"/>
    <w:rsid w:val="007F4924"/>
    <w:rsid w:val="007F5464"/>
    <w:rsid w:val="007F63FA"/>
    <w:rsid w:val="007F6885"/>
    <w:rsid w:val="007F6F19"/>
    <w:rsid w:val="007F70A8"/>
    <w:rsid w:val="00802561"/>
    <w:rsid w:val="0080271B"/>
    <w:rsid w:val="00802B47"/>
    <w:rsid w:val="00804202"/>
    <w:rsid w:val="008042A6"/>
    <w:rsid w:val="008052EA"/>
    <w:rsid w:val="008059A2"/>
    <w:rsid w:val="00805C22"/>
    <w:rsid w:val="00805C73"/>
    <w:rsid w:val="0080676B"/>
    <w:rsid w:val="00806D4B"/>
    <w:rsid w:val="00807057"/>
    <w:rsid w:val="0080720C"/>
    <w:rsid w:val="00807473"/>
    <w:rsid w:val="00807BDB"/>
    <w:rsid w:val="00807CAC"/>
    <w:rsid w:val="00807D04"/>
    <w:rsid w:val="008103F0"/>
    <w:rsid w:val="00810431"/>
    <w:rsid w:val="00810ECD"/>
    <w:rsid w:val="00811503"/>
    <w:rsid w:val="0081161D"/>
    <w:rsid w:val="00812D49"/>
    <w:rsid w:val="00812E77"/>
    <w:rsid w:val="00813656"/>
    <w:rsid w:val="0081369B"/>
    <w:rsid w:val="008145CD"/>
    <w:rsid w:val="008153ED"/>
    <w:rsid w:val="00815878"/>
    <w:rsid w:val="008159F7"/>
    <w:rsid w:val="00815B08"/>
    <w:rsid w:val="0081735D"/>
    <w:rsid w:val="008175D2"/>
    <w:rsid w:val="0081762C"/>
    <w:rsid w:val="00817A9E"/>
    <w:rsid w:val="00820A57"/>
    <w:rsid w:val="00820C83"/>
    <w:rsid w:val="00820CB5"/>
    <w:rsid w:val="00820D60"/>
    <w:rsid w:val="0082160E"/>
    <w:rsid w:val="00821947"/>
    <w:rsid w:val="00821A1A"/>
    <w:rsid w:val="00821FB4"/>
    <w:rsid w:val="00823E31"/>
    <w:rsid w:val="00823F6E"/>
    <w:rsid w:val="00824870"/>
    <w:rsid w:val="00824E62"/>
    <w:rsid w:val="008250A8"/>
    <w:rsid w:val="0082517C"/>
    <w:rsid w:val="008251A1"/>
    <w:rsid w:val="008253A8"/>
    <w:rsid w:val="00825E01"/>
    <w:rsid w:val="00826520"/>
    <w:rsid w:val="00826773"/>
    <w:rsid w:val="0083004F"/>
    <w:rsid w:val="00830349"/>
    <w:rsid w:val="00830461"/>
    <w:rsid w:val="0083099D"/>
    <w:rsid w:val="00830EE7"/>
    <w:rsid w:val="0083128E"/>
    <w:rsid w:val="008316EE"/>
    <w:rsid w:val="00831D25"/>
    <w:rsid w:val="0083227E"/>
    <w:rsid w:val="0083252B"/>
    <w:rsid w:val="00832887"/>
    <w:rsid w:val="00832D04"/>
    <w:rsid w:val="008333FF"/>
    <w:rsid w:val="0083360F"/>
    <w:rsid w:val="0083383F"/>
    <w:rsid w:val="00833962"/>
    <w:rsid w:val="00833CC8"/>
    <w:rsid w:val="008341CC"/>
    <w:rsid w:val="0083535F"/>
    <w:rsid w:val="00835487"/>
    <w:rsid w:val="0083631F"/>
    <w:rsid w:val="008367D8"/>
    <w:rsid w:val="0083777D"/>
    <w:rsid w:val="008377B6"/>
    <w:rsid w:val="00837A29"/>
    <w:rsid w:val="00837ADE"/>
    <w:rsid w:val="008408A5"/>
    <w:rsid w:val="00840CD5"/>
    <w:rsid w:val="008410E5"/>
    <w:rsid w:val="008417E5"/>
    <w:rsid w:val="00841934"/>
    <w:rsid w:val="00841D38"/>
    <w:rsid w:val="00841D9E"/>
    <w:rsid w:val="00842100"/>
    <w:rsid w:val="00842740"/>
    <w:rsid w:val="00842B70"/>
    <w:rsid w:val="00842D98"/>
    <w:rsid w:val="00843FF6"/>
    <w:rsid w:val="0084528C"/>
    <w:rsid w:val="00845472"/>
    <w:rsid w:val="008455CE"/>
    <w:rsid w:val="00846D9B"/>
    <w:rsid w:val="00847632"/>
    <w:rsid w:val="00847E8A"/>
    <w:rsid w:val="0085181B"/>
    <w:rsid w:val="00852D9A"/>
    <w:rsid w:val="0085327C"/>
    <w:rsid w:val="008537C9"/>
    <w:rsid w:val="00853E0D"/>
    <w:rsid w:val="00853FF7"/>
    <w:rsid w:val="0085431E"/>
    <w:rsid w:val="0085445D"/>
    <w:rsid w:val="008545BC"/>
    <w:rsid w:val="00854F33"/>
    <w:rsid w:val="00855A76"/>
    <w:rsid w:val="0085638B"/>
    <w:rsid w:val="0085675C"/>
    <w:rsid w:val="0085695B"/>
    <w:rsid w:val="00857E7A"/>
    <w:rsid w:val="008603D0"/>
    <w:rsid w:val="00860B3E"/>
    <w:rsid w:val="00860B7E"/>
    <w:rsid w:val="00861021"/>
    <w:rsid w:val="00861DBE"/>
    <w:rsid w:val="008624E9"/>
    <w:rsid w:val="00862D55"/>
    <w:rsid w:val="0086392A"/>
    <w:rsid w:val="00863C93"/>
    <w:rsid w:val="00863FFC"/>
    <w:rsid w:val="00864C9C"/>
    <w:rsid w:val="008657AC"/>
    <w:rsid w:val="0087005D"/>
    <w:rsid w:val="008706E1"/>
    <w:rsid w:val="008708F3"/>
    <w:rsid w:val="00870B27"/>
    <w:rsid w:val="00870FA3"/>
    <w:rsid w:val="0087159C"/>
    <w:rsid w:val="0087165D"/>
    <w:rsid w:val="008716FD"/>
    <w:rsid w:val="00871C50"/>
    <w:rsid w:val="00872247"/>
    <w:rsid w:val="008732A0"/>
    <w:rsid w:val="00873CDF"/>
    <w:rsid w:val="008744ED"/>
    <w:rsid w:val="008747CB"/>
    <w:rsid w:val="00874860"/>
    <w:rsid w:val="00874AFD"/>
    <w:rsid w:val="00875059"/>
    <w:rsid w:val="0087519D"/>
    <w:rsid w:val="00875A07"/>
    <w:rsid w:val="00875A0B"/>
    <w:rsid w:val="008761F8"/>
    <w:rsid w:val="008775E5"/>
    <w:rsid w:val="00880784"/>
    <w:rsid w:val="00880A90"/>
    <w:rsid w:val="008814E8"/>
    <w:rsid w:val="00881643"/>
    <w:rsid w:val="008825FF"/>
    <w:rsid w:val="00884009"/>
    <w:rsid w:val="00884396"/>
    <w:rsid w:val="008848AC"/>
    <w:rsid w:val="008854F8"/>
    <w:rsid w:val="00885A25"/>
    <w:rsid w:val="00887410"/>
    <w:rsid w:val="00887B0F"/>
    <w:rsid w:val="00887D72"/>
    <w:rsid w:val="00887D93"/>
    <w:rsid w:val="0089080D"/>
    <w:rsid w:val="00890904"/>
    <w:rsid w:val="00890E34"/>
    <w:rsid w:val="00890F4E"/>
    <w:rsid w:val="008910AC"/>
    <w:rsid w:val="008914ED"/>
    <w:rsid w:val="0089170E"/>
    <w:rsid w:val="00891888"/>
    <w:rsid w:val="00891A26"/>
    <w:rsid w:val="00892621"/>
    <w:rsid w:val="00892D3F"/>
    <w:rsid w:val="00893140"/>
    <w:rsid w:val="00893D7E"/>
    <w:rsid w:val="00893EE6"/>
    <w:rsid w:val="008940D6"/>
    <w:rsid w:val="00894F78"/>
    <w:rsid w:val="00895106"/>
    <w:rsid w:val="0089558D"/>
    <w:rsid w:val="008956D6"/>
    <w:rsid w:val="00895B13"/>
    <w:rsid w:val="00895D16"/>
    <w:rsid w:val="00896EFF"/>
    <w:rsid w:val="00896F27"/>
    <w:rsid w:val="00897386"/>
    <w:rsid w:val="00897940"/>
    <w:rsid w:val="00897E0B"/>
    <w:rsid w:val="008A0328"/>
    <w:rsid w:val="008A0595"/>
    <w:rsid w:val="008A0B8D"/>
    <w:rsid w:val="008A17DA"/>
    <w:rsid w:val="008A23EF"/>
    <w:rsid w:val="008A2911"/>
    <w:rsid w:val="008A2B76"/>
    <w:rsid w:val="008A2DE0"/>
    <w:rsid w:val="008A2EA7"/>
    <w:rsid w:val="008A30E0"/>
    <w:rsid w:val="008A32B0"/>
    <w:rsid w:val="008A3479"/>
    <w:rsid w:val="008A3B7D"/>
    <w:rsid w:val="008A428D"/>
    <w:rsid w:val="008A4333"/>
    <w:rsid w:val="008A4647"/>
    <w:rsid w:val="008A4F20"/>
    <w:rsid w:val="008A6F05"/>
    <w:rsid w:val="008A6FD7"/>
    <w:rsid w:val="008A7592"/>
    <w:rsid w:val="008A765D"/>
    <w:rsid w:val="008B02A5"/>
    <w:rsid w:val="008B040E"/>
    <w:rsid w:val="008B0B77"/>
    <w:rsid w:val="008B151A"/>
    <w:rsid w:val="008B15AE"/>
    <w:rsid w:val="008B1AD8"/>
    <w:rsid w:val="008B340F"/>
    <w:rsid w:val="008B3A44"/>
    <w:rsid w:val="008B3E39"/>
    <w:rsid w:val="008B4435"/>
    <w:rsid w:val="008B45BA"/>
    <w:rsid w:val="008B49AE"/>
    <w:rsid w:val="008B4C77"/>
    <w:rsid w:val="008B50C0"/>
    <w:rsid w:val="008B5179"/>
    <w:rsid w:val="008B5EA1"/>
    <w:rsid w:val="008B609C"/>
    <w:rsid w:val="008B6218"/>
    <w:rsid w:val="008B7420"/>
    <w:rsid w:val="008B7DD5"/>
    <w:rsid w:val="008C0499"/>
    <w:rsid w:val="008C05E8"/>
    <w:rsid w:val="008C0E90"/>
    <w:rsid w:val="008C1EA9"/>
    <w:rsid w:val="008C2887"/>
    <w:rsid w:val="008C2BAB"/>
    <w:rsid w:val="008C3844"/>
    <w:rsid w:val="008C5482"/>
    <w:rsid w:val="008C62AB"/>
    <w:rsid w:val="008C71C4"/>
    <w:rsid w:val="008C7603"/>
    <w:rsid w:val="008C7C44"/>
    <w:rsid w:val="008D0152"/>
    <w:rsid w:val="008D0216"/>
    <w:rsid w:val="008D0A8A"/>
    <w:rsid w:val="008D0DFC"/>
    <w:rsid w:val="008D0F02"/>
    <w:rsid w:val="008D10A9"/>
    <w:rsid w:val="008D1177"/>
    <w:rsid w:val="008D1E54"/>
    <w:rsid w:val="008D1F20"/>
    <w:rsid w:val="008D208D"/>
    <w:rsid w:val="008D23BF"/>
    <w:rsid w:val="008D2944"/>
    <w:rsid w:val="008D29D4"/>
    <w:rsid w:val="008D3BCD"/>
    <w:rsid w:val="008D3CE8"/>
    <w:rsid w:val="008D4334"/>
    <w:rsid w:val="008D4A61"/>
    <w:rsid w:val="008D4CC4"/>
    <w:rsid w:val="008D51A4"/>
    <w:rsid w:val="008D52DD"/>
    <w:rsid w:val="008D550B"/>
    <w:rsid w:val="008D6077"/>
    <w:rsid w:val="008D6AED"/>
    <w:rsid w:val="008D714D"/>
    <w:rsid w:val="008D7FAE"/>
    <w:rsid w:val="008E1769"/>
    <w:rsid w:val="008E17DB"/>
    <w:rsid w:val="008E1F81"/>
    <w:rsid w:val="008E1FF3"/>
    <w:rsid w:val="008E24D7"/>
    <w:rsid w:val="008E2611"/>
    <w:rsid w:val="008E2F01"/>
    <w:rsid w:val="008E36A0"/>
    <w:rsid w:val="008E6279"/>
    <w:rsid w:val="008E6CA4"/>
    <w:rsid w:val="008E7462"/>
    <w:rsid w:val="008E7471"/>
    <w:rsid w:val="008E75CA"/>
    <w:rsid w:val="008E796C"/>
    <w:rsid w:val="008F00AD"/>
    <w:rsid w:val="008F01DD"/>
    <w:rsid w:val="008F0283"/>
    <w:rsid w:val="008F05C3"/>
    <w:rsid w:val="008F0605"/>
    <w:rsid w:val="008F0BA9"/>
    <w:rsid w:val="008F0BFC"/>
    <w:rsid w:val="008F2624"/>
    <w:rsid w:val="008F2A56"/>
    <w:rsid w:val="008F2B86"/>
    <w:rsid w:val="008F37B0"/>
    <w:rsid w:val="008F4325"/>
    <w:rsid w:val="008F460F"/>
    <w:rsid w:val="008F47D4"/>
    <w:rsid w:val="008F489F"/>
    <w:rsid w:val="008F506B"/>
    <w:rsid w:val="008F5098"/>
    <w:rsid w:val="008F5A28"/>
    <w:rsid w:val="008F5A78"/>
    <w:rsid w:val="008F60E2"/>
    <w:rsid w:val="008F60FB"/>
    <w:rsid w:val="008F63FC"/>
    <w:rsid w:val="008F6993"/>
    <w:rsid w:val="008F6CFE"/>
    <w:rsid w:val="008F730E"/>
    <w:rsid w:val="008F76C1"/>
    <w:rsid w:val="008F7996"/>
    <w:rsid w:val="0090096E"/>
    <w:rsid w:val="00900E37"/>
    <w:rsid w:val="00901DA1"/>
    <w:rsid w:val="00902C6D"/>
    <w:rsid w:val="00902E81"/>
    <w:rsid w:val="00902EA2"/>
    <w:rsid w:val="00902F75"/>
    <w:rsid w:val="009032A9"/>
    <w:rsid w:val="00903C52"/>
    <w:rsid w:val="009049E0"/>
    <w:rsid w:val="00904C93"/>
    <w:rsid w:val="00905598"/>
    <w:rsid w:val="00905620"/>
    <w:rsid w:val="009066F5"/>
    <w:rsid w:val="00906F59"/>
    <w:rsid w:val="009074BD"/>
    <w:rsid w:val="00907B79"/>
    <w:rsid w:val="009100ED"/>
    <w:rsid w:val="0091089B"/>
    <w:rsid w:val="009109DF"/>
    <w:rsid w:val="0091168F"/>
    <w:rsid w:val="00911BF0"/>
    <w:rsid w:val="00912092"/>
    <w:rsid w:val="00913897"/>
    <w:rsid w:val="009138C5"/>
    <w:rsid w:val="00913FBB"/>
    <w:rsid w:val="00914844"/>
    <w:rsid w:val="00914BBF"/>
    <w:rsid w:val="0091573E"/>
    <w:rsid w:val="00916296"/>
    <w:rsid w:val="00916A0E"/>
    <w:rsid w:val="00917021"/>
    <w:rsid w:val="009175A4"/>
    <w:rsid w:val="009179E8"/>
    <w:rsid w:val="009201F7"/>
    <w:rsid w:val="009204CC"/>
    <w:rsid w:val="00920855"/>
    <w:rsid w:val="00920857"/>
    <w:rsid w:val="009208E2"/>
    <w:rsid w:val="00920972"/>
    <w:rsid w:val="00920B13"/>
    <w:rsid w:val="0092109A"/>
    <w:rsid w:val="00921390"/>
    <w:rsid w:val="009219A9"/>
    <w:rsid w:val="00921AD6"/>
    <w:rsid w:val="00921D4A"/>
    <w:rsid w:val="009223B8"/>
    <w:rsid w:val="00922C4E"/>
    <w:rsid w:val="00922E99"/>
    <w:rsid w:val="009239A3"/>
    <w:rsid w:val="00923AB4"/>
    <w:rsid w:val="009241CF"/>
    <w:rsid w:val="00924C7D"/>
    <w:rsid w:val="009253FD"/>
    <w:rsid w:val="00925676"/>
    <w:rsid w:val="00925950"/>
    <w:rsid w:val="0092596D"/>
    <w:rsid w:val="00926B26"/>
    <w:rsid w:val="0092726F"/>
    <w:rsid w:val="00927719"/>
    <w:rsid w:val="00927861"/>
    <w:rsid w:val="00927E02"/>
    <w:rsid w:val="009304C4"/>
    <w:rsid w:val="00930D41"/>
    <w:rsid w:val="0093157E"/>
    <w:rsid w:val="009325C0"/>
    <w:rsid w:val="009332BF"/>
    <w:rsid w:val="009335E0"/>
    <w:rsid w:val="00933779"/>
    <w:rsid w:val="00933FCE"/>
    <w:rsid w:val="009341F8"/>
    <w:rsid w:val="009343DE"/>
    <w:rsid w:val="009346D5"/>
    <w:rsid w:val="0093490F"/>
    <w:rsid w:val="00934D7F"/>
    <w:rsid w:val="009362A9"/>
    <w:rsid w:val="009365A3"/>
    <w:rsid w:val="00937343"/>
    <w:rsid w:val="00937433"/>
    <w:rsid w:val="00937E66"/>
    <w:rsid w:val="00937FEB"/>
    <w:rsid w:val="00941257"/>
    <w:rsid w:val="00941489"/>
    <w:rsid w:val="009418FE"/>
    <w:rsid w:val="00941AC5"/>
    <w:rsid w:val="00942548"/>
    <w:rsid w:val="0094292E"/>
    <w:rsid w:val="0094321B"/>
    <w:rsid w:val="00943977"/>
    <w:rsid w:val="00943AD2"/>
    <w:rsid w:val="00943D34"/>
    <w:rsid w:val="00944F98"/>
    <w:rsid w:val="009459BC"/>
    <w:rsid w:val="009469CC"/>
    <w:rsid w:val="00947ECB"/>
    <w:rsid w:val="00947F1C"/>
    <w:rsid w:val="00950307"/>
    <w:rsid w:val="00950833"/>
    <w:rsid w:val="009509DA"/>
    <w:rsid w:val="00951692"/>
    <w:rsid w:val="00951C68"/>
    <w:rsid w:val="00951CFE"/>
    <w:rsid w:val="009529A4"/>
    <w:rsid w:val="00952C35"/>
    <w:rsid w:val="00952EE4"/>
    <w:rsid w:val="009530FC"/>
    <w:rsid w:val="00953B54"/>
    <w:rsid w:val="00953C1D"/>
    <w:rsid w:val="00953FD1"/>
    <w:rsid w:val="00954249"/>
    <w:rsid w:val="00954A6F"/>
    <w:rsid w:val="00954F89"/>
    <w:rsid w:val="0095523C"/>
    <w:rsid w:val="00955BBB"/>
    <w:rsid w:val="00956DBF"/>
    <w:rsid w:val="00956E8C"/>
    <w:rsid w:val="00957404"/>
    <w:rsid w:val="00957DDA"/>
    <w:rsid w:val="0096080D"/>
    <w:rsid w:val="00960B11"/>
    <w:rsid w:val="00960E61"/>
    <w:rsid w:val="009612A8"/>
    <w:rsid w:val="00961B57"/>
    <w:rsid w:val="009622DC"/>
    <w:rsid w:val="0096237E"/>
    <w:rsid w:val="0096293B"/>
    <w:rsid w:val="00962CB4"/>
    <w:rsid w:val="00964181"/>
    <w:rsid w:val="0096467E"/>
    <w:rsid w:val="00964989"/>
    <w:rsid w:val="00964EE7"/>
    <w:rsid w:val="00965833"/>
    <w:rsid w:val="00965BDE"/>
    <w:rsid w:val="009665C0"/>
    <w:rsid w:val="00966A19"/>
    <w:rsid w:val="00967669"/>
    <w:rsid w:val="009677B2"/>
    <w:rsid w:val="00967891"/>
    <w:rsid w:val="00971ABF"/>
    <w:rsid w:val="00972C2F"/>
    <w:rsid w:val="00972CFC"/>
    <w:rsid w:val="00972F7D"/>
    <w:rsid w:val="0097309B"/>
    <w:rsid w:val="00973810"/>
    <w:rsid w:val="00973AC4"/>
    <w:rsid w:val="0097441B"/>
    <w:rsid w:val="00974F16"/>
    <w:rsid w:val="00974F46"/>
    <w:rsid w:val="009751FE"/>
    <w:rsid w:val="00975D0F"/>
    <w:rsid w:val="00975DFA"/>
    <w:rsid w:val="00975E09"/>
    <w:rsid w:val="00977170"/>
    <w:rsid w:val="00977625"/>
    <w:rsid w:val="00977642"/>
    <w:rsid w:val="00977C47"/>
    <w:rsid w:val="00980566"/>
    <w:rsid w:val="009807DD"/>
    <w:rsid w:val="00980D07"/>
    <w:rsid w:val="00981583"/>
    <w:rsid w:val="0098191B"/>
    <w:rsid w:val="00981A52"/>
    <w:rsid w:val="009823C1"/>
    <w:rsid w:val="00982BF7"/>
    <w:rsid w:val="00983975"/>
    <w:rsid w:val="00984151"/>
    <w:rsid w:val="009847EE"/>
    <w:rsid w:val="00984819"/>
    <w:rsid w:val="00984E85"/>
    <w:rsid w:val="009855C7"/>
    <w:rsid w:val="0098630E"/>
    <w:rsid w:val="00986497"/>
    <w:rsid w:val="00986788"/>
    <w:rsid w:val="0098734F"/>
    <w:rsid w:val="009878BF"/>
    <w:rsid w:val="009879CA"/>
    <w:rsid w:val="00987A17"/>
    <w:rsid w:val="009909E9"/>
    <w:rsid w:val="009923FB"/>
    <w:rsid w:val="00992769"/>
    <w:rsid w:val="00992F72"/>
    <w:rsid w:val="0099310F"/>
    <w:rsid w:val="00993780"/>
    <w:rsid w:val="009937F2"/>
    <w:rsid w:val="009938F3"/>
    <w:rsid w:val="00993C40"/>
    <w:rsid w:val="00993D73"/>
    <w:rsid w:val="009941AA"/>
    <w:rsid w:val="0099425C"/>
    <w:rsid w:val="009945A3"/>
    <w:rsid w:val="00994EA9"/>
    <w:rsid w:val="00995582"/>
    <w:rsid w:val="00995DF5"/>
    <w:rsid w:val="00995F85"/>
    <w:rsid w:val="00995FBF"/>
    <w:rsid w:val="009963C9"/>
    <w:rsid w:val="00996424"/>
    <w:rsid w:val="00996B5D"/>
    <w:rsid w:val="00996F83"/>
    <w:rsid w:val="0099755B"/>
    <w:rsid w:val="009976D6"/>
    <w:rsid w:val="009A160D"/>
    <w:rsid w:val="009A18ED"/>
    <w:rsid w:val="009A2282"/>
    <w:rsid w:val="009A2833"/>
    <w:rsid w:val="009A2AA2"/>
    <w:rsid w:val="009A2CBD"/>
    <w:rsid w:val="009A31B8"/>
    <w:rsid w:val="009A40B2"/>
    <w:rsid w:val="009A44F4"/>
    <w:rsid w:val="009A47D2"/>
    <w:rsid w:val="009A49EF"/>
    <w:rsid w:val="009A4A22"/>
    <w:rsid w:val="009A5167"/>
    <w:rsid w:val="009A5396"/>
    <w:rsid w:val="009A5B01"/>
    <w:rsid w:val="009A631D"/>
    <w:rsid w:val="009A68E4"/>
    <w:rsid w:val="009A6D68"/>
    <w:rsid w:val="009A7D6E"/>
    <w:rsid w:val="009B0369"/>
    <w:rsid w:val="009B1013"/>
    <w:rsid w:val="009B137C"/>
    <w:rsid w:val="009B16DF"/>
    <w:rsid w:val="009B22F0"/>
    <w:rsid w:val="009B27DA"/>
    <w:rsid w:val="009B287A"/>
    <w:rsid w:val="009B2B4A"/>
    <w:rsid w:val="009B2F39"/>
    <w:rsid w:val="009B2FBC"/>
    <w:rsid w:val="009B3654"/>
    <w:rsid w:val="009B41AD"/>
    <w:rsid w:val="009B492B"/>
    <w:rsid w:val="009B537B"/>
    <w:rsid w:val="009B5597"/>
    <w:rsid w:val="009B5750"/>
    <w:rsid w:val="009B59E4"/>
    <w:rsid w:val="009B6690"/>
    <w:rsid w:val="009B66B2"/>
    <w:rsid w:val="009B685A"/>
    <w:rsid w:val="009B6C5A"/>
    <w:rsid w:val="009B7156"/>
    <w:rsid w:val="009B7673"/>
    <w:rsid w:val="009B78F4"/>
    <w:rsid w:val="009B7E3F"/>
    <w:rsid w:val="009C0546"/>
    <w:rsid w:val="009C0C84"/>
    <w:rsid w:val="009C182D"/>
    <w:rsid w:val="009C1BB9"/>
    <w:rsid w:val="009C2A53"/>
    <w:rsid w:val="009C3677"/>
    <w:rsid w:val="009C579F"/>
    <w:rsid w:val="009C6114"/>
    <w:rsid w:val="009C63E2"/>
    <w:rsid w:val="009C65D5"/>
    <w:rsid w:val="009C6701"/>
    <w:rsid w:val="009C6BDF"/>
    <w:rsid w:val="009D0167"/>
    <w:rsid w:val="009D05C4"/>
    <w:rsid w:val="009D0AE0"/>
    <w:rsid w:val="009D249B"/>
    <w:rsid w:val="009D2A5D"/>
    <w:rsid w:val="009D2E61"/>
    <w:rsid w:val="009D2F07"/>
    <w:rsid w:val="009D2F3E"/>
    <w:rsid w:val="009D2FF3"/>
    <w:rsid w:val="009D3A02"/>
    <w:rsid w:val="009D4986"/>
    <w:rsid w:val="009D4A3C"/>
    <w:rsid w:val="009D5F03"/>
    <w:rsid w:val="009D6958"/>
    <w:rsid w:val="009D6B6D"/>
    <w:rsid w:val="009D70D9"/>
    <w:rsid w:val="009D7D24"/>
    <w:rsid w:val="009D7D6B"/>
    <w:rsid w:val="009E091E"/>
    <w:rsid w:val="009E094A"/>
    <w:rsid w:val="009E10FA"/>
    <w:rsid w:val="009E1A69"/>
    <w:rsid w:val="009E2D21"/>
    <w:rsid w:val="009E2F92"/>
    <w:rsid w:val="009E3426"/>
    <w:rsid w:val="009E36BE"/>
    <w:rsid w:val="009E3F38"/>
    <w:rsid w:val="009E42C5"/>
    <w:rsid w:val="009E444E"/>
    <w:rsid w:val="009E481C"/>
    <w:rsid w:val="009E4C03"/>
    <w:rsid w:val="009E4C5D"/>
    <w:rsid w:val="009E5278"/>
    <w:rsid w:val="009E5497"/>
    <w:rsid w:val="009E54B0"/>
    <w:rsid w:val="009E5C0C"/>
    <w:rsid w:val="009E5D51"/>
    <w:rsid w:val="009E629D"/>
    <w:rsid w:val="009E6B30"/>
    <w:rsid w:val="009E79C2"/>
    <w:rsid w:val="009E7FDA"/>
    <w:rsid w:val="009F01E9"/>
    <w:rsid w:val="009F04AF"/>
    <w:rsid w:val="009F1641"/>
    <w:rsid w:val="009F1E20"/>
    <w:rsid w:val="009F26ED"/>
    <w:rsid w:val="009F2C0C"/>
    <w:rsid w:val="009F2CD9"/>
    <w:rsid w:val="009F3AC1"/>
    <w:rsid w:val="009F3AEC"/>
    <w:rsid w:val="009F3BB1"/>
    <w:rsid w:val="009F4311"/>
    <w:rsid w:val="009F4699"/>
    <w:rsid w:val="009F4ED5"/>
    <w:rsid w:val="009F51C3"/>
    <w:rsid w:val="009F56B3"/>
    <w:rsid w:val="009F70B2"/>
    <w:rsid w:val="009F718D"/>
    <w:rsid w:val="009F7373"/>
    <w:rsid w:val="00A004C0"/>
    <w:rsid w:val="00A01B62"/>
    <w:rsid w:val="00A02C2B"/>
    <w:rsid w:val="00A02ED4"/>
    <w:rsid w:val="00A039B1"/>
    <w:rsid w:val="00A03A8D"/>
    <w:rsid w:val="00A03CE7"/>
    <w:rsid w:val="00A0454B"/>
    <w:rsid w:val="00A05260"/>
    <w:rsid w:val="00A05E68"/>
    <w:rsid w:val="00A0692B"/>
    <w:rsid w:val="00A06F18"/>
    <w:rsid w:val="00A078EF"/>
    <w:rsid w:val="00A07F22"/>
    <w:rsid w:val="00A106DF"/>
    <w:rsid w:val="00A10B8F"/>
    <w:rsid w:val="00A10CDA"/>
    <w:rsid w:val="00A11070"/>
    <w:rsid w:val="00A1144D"/>
    <w:rsid w:val="00A11BCD"/>
    <w:rsid w:val="00A11CC1"/>
    <w:rsid w:val="00A128A5"/>
    <w:rsid w:val="00A12C5E"/>
    <w:rsid w:val="00A12CF7"/>
    <w:rsid w:val="00A14454"/>
    <w:rsid w:val="00A1469E"/>
    <w:rsid w:val="00A14702"/>
    <w:rsid w:val="00A14CA3"/>
    <w:rsid w:val="00A15611"/>
    <w:rsid w:val="00A1694A"/>
    <w:rsid w:val="00A171B4"/>
    <w:rsid w:val="00A171B5"/>
    <w:rsid w:val="00A2001C"/>
    <w:rsid w:val="00A20DF1"/>
    <w:rsid w:val="00A20E69"/>
    <w:rsid w:val="00A20FCB"/>
    <w:rsid w:val="00A21324"/>
    <w:rsid w:val="00A21A44"/>
    <w:rsid w:val="00A21E7F"/>
    <w:rsid w:val="00A226EC"/>
    <w:rsid w:val="00A2351C"/>
    <w:rsid w:val="00A23651"/>
    <w:rsid w:val="00A24FAF"/>
    <w:rsid w:val="00A25103"/>
    <w:rsid w:val="00A25533"/>
    <w:rsid w:val="00A263A4"/>
    <w:rsid w:val="00A263AF"/>
    <w:rsid w:val="00A2646D"/>
    <w:rsid w:val="00A269AB"/>
    <w:rsid w:val="00A273F6"/>
    <w:rsid w:val="00A27BDB"/>
    <w:rsid w:val="00A30700"/>
    <w:rsid w:val="00A30913"/>
    <w:rsid w:val="00A30932"/>
    <w:rsid w:val="00A31286"/>
    <w:rsid w:val="00A31AFD"/>
    <w:rsid w:val="00A31B83"/>
    <w:rsid w:val="00A322CD"/>
    <w:rsid w:val="00A3280A"/>
    <w:rsid w:val="00A3289F"/>
    <w:rsid w:val="00A33344"/>
    <w:rsid w:val="00A341D3"/>
    <w:rsid w:val="00A348F6"/>
    <w:rsid w:val="00A34B39"/>
    <w:rsid w:val="00A34E79"/>
    <w:rsid w:val="00A34F33"/>
    <w:rsid w:val="00A35670"/>
    <w:rsid w:val="00A35F33"/>
    <w:rsid w:val="00A36E86"/>
    <w:rsid w:val="00A371E2"/>
    <w:rsid w:val="00A373AC"/>
    <w:rsid w:val="00A3776D"/>
    <w:rsid w:val="00A37A87"/>
    <w:rsid w:val="00A40007"/>
    <w:rsid w:val="00A40306"/>
    <w:rsid w:val="00A405E0"/>
    <w:rsid w:val="00A4103B"/>
    <w:rsid w:val="00A411E8"/>
    <w:rsid w:val="00A41A14"/>
    <w:rsid w:val="00A41E3A"/>
    <w:rsid w:val="00A41E97"/>
    <w:rsid w:val="00A42E9C"/>
    <w:rsid w:val="00A42F2C"/>
    <w:rsid w:val="00A43879"/>
    <w:rsid w:val="00A43ACE"/>
    <w:rsid w:val="00A43BF2"/>
    <w:rsid w:val="00A449AB"/>
    <w:rsid w:val="00A44BC0"/>
    <w:rsid w:val="00A46031"/>
    <w:rsid w:val="00A46169"/>
    <w:rsid w:val="00A4644E"/>
    <w:rsid w:val="00A46D1C"/>
    <w:rsid w:val="00A4763A"/>
    <w:rsid w:val="00A50981"/>
    <w:rsid w:val="00A5140D"/>
    <w:rsid w:val="00A5148A"/>
    <w:rsid w:val="00A51581"/>
    <w:rsid w:val="00A51A86"/>
    <w:rsid w:val="00A51E89"/>
    <w:rsid w:val="00A528EB"/>
    <w:rsid w:val="00A52935"/>
    <w:rsid w:val="00A53E25"/>
    <w:rsid w:val="00A53F1A"/>
    <w:rsid w:val="00A548A5"/>
    <w:rsid w:val="00A5504B"/>
    <w:rsid w:val="00A55946"/>
    <w:rsid w:val="00A55A92"/>
    <w:rsid w:val="00A55BB6"/>
    <w:rsid w:val="00A563DE"/>
    <w:rsid w:val="00A564D7"/>
    <w:rsid w:val="00A56E0B"/>
    <w:rsid w:val="00A57410"/>
    <w:rsid w:val="00A57A5B"/>
    <w:rsid w:val="00A57FE0"/>
    <w:rsid w:val="00A60111"/>
    <w:rsid w:val="00A61060"/>
    <w:rsid w:val="00A62102"/>
    <w:rsid w:val="00A62C41"/>
    <w:rsid w:val="00A63124"/>
    <w:rsid w:val="00A63253"/>
    <w:rsid w:val="00A6353E"/>
    <w:rsid w:val="00A647E2"/>
    <w:rsid w:val="00A64BF7"/>
    <w:rsid w:val="00A64E74"/>
    <w:rsid w:val="00A64EFE"/>
    <w:rsid w:val="00A64F2F"/>
    <w:rsid w:val="00A651C8"/>
    <w:rsid w:val="00A65798"/>
    <w:rsid w:val="00A65D93"/>
    <w:rsid w:val="00A66A3D"/>
    <w:rsid w:val="00A67035"/>
    <w:rsid w:val="00A70341"/>
    <w:rsid w:val="00A703AB"/>
    <w:rsid w:val="00A7066C"/>
    <w:rsid w:val="00A70897"/>
    <w:rsid w:val="00A7180A"/>
    <w:rsid w:val="00A71C7B"/>
    <w:rsid w:val="00A71D87"/>
    <w:rsid w:val="00A71FE7"/>
    <w:rsid w:val="00A7233C"/>
    <w:rsid w:val="00A7406A"/>
    <w:rsid w:val="00A7562C"/>
    <w:rsid w:val="00A75632"/>
    <w:rsid w:val="00A756FE"/>
    <w:rsid w:val="00A75780"/>
    <w:rsid w:val="00A75D48"/>
    <w:rsid w:val="00A7624F"/>
    <w:rsid w:val="00A76259"/>
    <w:rsid w:val="00A7660C"/>
    <w:rsid w:val="00A777EF"/>
    <w:rsid w:val="00A80905"/>
    <w:rsid w:val="00A812A9"/>
    <w:rsid w:val="00A8139B"/>
    <w:rsid w:val="00A81CD3"/>
    <w:rsid w:val="00A81EAE"/>
    <w:rsid w:val="00A82106"/>
    <w:rsid w:val="00A82443"/>
    <w:rsid w:val="00A8282E"/>
    <w:rsid w:val="00A82B8D"/>
    <w:rsid w:val="00A834DD"/>
    <w:rsid w:val="00A84BB4"/>
    <w:rsid w:val="00A85347"/>
    <w:rsid w:val="00A85A9C"/>
    <w:rsid w:val="00A85C54"/>
    <w:rsid w:val="00A86270"/>
    <w:rsid w:val="00A86584"/>
    <w:rsid w:val="00A86A7D"/>
    <w:rsid w:val="00A86F00"/>
    <w:rsid w:val="00A87F72"/>
    <w:rsid w:val="00A90134"/>
    <w:rsid w:val="00A904A3"/>
    <w:rsid w:val="00A9084D"/>
    <w:rsid w:val="00A90A9A"/>
    <w:rsid w:val="00A91A08"/>
    <w:rsid w:val="00A91DD7"/>
    <w:rsid w:val="00A9262D"/>
    <w:rsid w:val="00A9283A"/>
    <w:rsid w:val="00A92E11"/>
    <w:rsid w:val="00A9333A"/>
    <w:rsid w:val="00A946C6"/>
    <w:rsid w:val="00A95B94"/>
    <w:rsid w:val="00A961B2"/>
    <w:rsid w:val="00A962DC"/>
    <w:rsid w:val="00A9661C"/>
    <w:rsid w:val="00A96F5C"/>
    <w:rsid w:val="00A971D2"/>
    <w:rsid w:val="00A97A13"/>
    <w:rsid w:val="00A97CE2"/>
    <w:rsid w:val="00AA06C9"/>
    <w:rsid w:val="00AA20A4"/>
    <w:rsid w:val="00AA2C22"/>
    <w:rsid w:val="00AA4317"/>
    <w:rsid w:val="00AA4514"/>
    <w:rsid w:val="00AA49A8"/>
    <w:rsid w:val="00AA4E3E"/>
    <w:rsid w:val="00AA5076"/>
    <w:rsid w:val="00AA56A2"/>
    <w:rsid w:val="00AA5AC6"/>
    <w:rsid w:val="00AA5D90"/>
    <w:rsid w:val="00AA66B4"/>
    <w:rsid w:val="00AA6AAE"/>
    <w:rsid w:val="00AA7285"/>
    <w:rsid w:val="00AA7ADE"/>
    <w:rsid w:val="00AA7D06"/>
    <w:rsid w:val="00AA7E2D"/>
    <w:rsid w:val="00AB0065"/>
    <w:rsid w:val="00AB0155"/>
    <w:rsid w:val="00AB0FF3"/>
    <w:rsid w:val="00AB1A6E"/>
    <w:rsid w:val="00AB1A8A"/>
    <w:rsid w:val="00AB29C1"/>
    <w:rsid w:val="00AB2D18"/>
    <w:rsid w:val="00AB35B8"/>
    <w:rsid w:val="00AB4657"/>
    <w:rsid w:val="00AB4813"/>
    <w:rsid w:val="00AB4BE4"/>
    <w:rsid w:val="00AB50FA"/>
    <w:rsid w:val="00AB5D32"/>
    <w:rsid w:val="00AB5DCC"/>
    <w:rsid w:val="00AB5DEE"/>
    <w:rsid w:val="00AB7904"/>
    <w:rsid w:val="00AB7BE0"/>
    <w:rsid w:val="00AC0E06"/>
    <w:rsid w:val="00AC17F6"/>
    <w:rsid w:val="00AC2E7F"/>
    <w:rsid w:val="00AC3A88"/>
    <w:rsid w:val="00AC3F20"/>
    <w:rsid w:val="00AC3F6C"/>
    <w:rsid w:val="00AC4CF4"/>
    <w:rsid w:val="00AC4F81"/>
    <w:rsid w:val="00AC5C98"/>
    <w:rsid w:val="00AC69CF"/>
    <w:rsid w:val="00AC70DD"/>
    <w:rsid w:val="00AD02CE"/>
    <w:rsid w:val="00AD06CF"/>
    <w:rsid w:val="00AD0925"/>
    <w:rsid w:val="00AD1419"/>
    <w:rsid w:val="00AD1805"/>
    <w:rsid w:val="00AD2124"/>
    <w:rsid w:val="00AD2B9A"/>
    <w:rsid w:val="00AD2DFB"/>
    <w:rsid w:val="00AD2FD2"/>
    <w:rsid w:val="00AD330E"/>
    <w:rsid w:val="00AD37A4"/>
    <w:rsid w:val="00AD38D6"/>
    <w:rsid w:val="00AD39E8"/>
    <w:rsid w:val="00AD5AF3"/>
    <w:rsid w:val="00AD633B"/>
    <w:rsid w:val="00AD6BEB"/>
    <w:rsid w:val="00AD6EB2"/>
    <w:rsid w:val="00AD70B2"/>
    <w:rsid w:val="00AD7C39"/>
    <w:rsid w:val="00AE037C"/>
    <w:rsid w:val="00AE06E9"/>
    <w:rsid w:val="00AE100E"/>
    <w:rsid w:val="00AE136E"/>
    <w:rsid w:val="00AE26F8"/>
    <w:rsid w:val="00AE27FF"/>
    <w:rsid w:val="00AE280D"/>
    <w:rsid w:val="00AE2AAF"/>
    <w:rsid w:val="00AE4918"/>
    <w:rsid w:val="00AE4A0F"/>
    <w:rsid w:val="00AE4C20"/>
    <w:rsid w:val="00AE50E6"/>
    <w:rsid w:val="00AE517C"/>
    <w:rsid w:val="00AE56B9"/>
    <w:rsid w:val="00AE57AD"/>
    <w:rsid w:val="00AE5B00"/>
    <w:rsid w:val="00AE63EA"/>
    <w:rsid w:val="00AE717C"/>
    <w:rsid w:val="00AE7458"/>
    <w:rsid w:val="00AE7AAB"/>
    <w:rsid w:val="00AE7EE8"/>
    <w:rsid w:val="00AF14C7"/>
    <w:rsid w:val="00AF1A06"/>
    <w:rsid w:val="00AF2851"/>
    <w:rsid w:val="00AF2D8D"/>
    <w:rsid w:val="00AF3B1E"/>
    <w:rsid w:val="00AF402D"/>
    <w:rsid w:val="00AF52C0"/>
    <w:rsid w:val="00AF5AC6"/>
    <w:rsid w:val="00AF6412"/>
    <w:rsid w:val="00AF6448"/>
    <w:rsid w:val="00AF67D7"/>
    <w:rsid w:val="00AF6A63"/>
    <w:rsid w:val="00AF7510"/>
    <w:rsid w:val="00AF75EC"/>
    <w:rsid w:val="00AF77D2"/>
    <w:rsid w:val="00AF791F"/>
    <w:rsid w:val="00AF7CC3"/>
    <w:rsid w:val="00AF7E31"/>
    <w:rsid w:val="00AF7E5D"/>
    <w:rsid w:val="00B0000B"/>
    <w:rsid w:val="00B002D7"/>
    <w:rsid w:val="00B00D29"/>
    <w:rsid w:val="00B0127B"/>
    <w:rsid w:val="00B01720"/>
    <w:rsid w:val="00B02A40"/>
    <w:rsid w:val="00B02C7F"/>
    <w:rsid w:val="00B03190"/>
    <w:rsid w:val="00B03301"/>
    <w:rsid w:val="00B0340C"/>
    <w:rsid w:val="00B0389E"/>
    <w:rsid w:val="00B0475D"/>
    <w:rsid w:val="00B048B8"/>
    <w:rsid w:val="00B048CB"/>
    <w:rsid w:val="00B04C30"/>
    <w:rsid w:val="00B05A5C"/>
    <w:rsid w:val="00B062C6"/>
    <w:rsid w:val="00B066BC"/>
    <w:rsid w:val="00B066E7"/>
    <w:rsid w:val="00B07A21"/>
    <w:rsid w:val="00B10089"/>
    <w:rsid w:val="00B1034A"/>
    <w:rsid w:val="00B10CEC"/>
    <w:rsid w:val="00B10D71"/>
    <w:rsid w:val="00B10DAC"/>
    <w:rsid w:val="00B11A3C"/>
    <w:rsid w:val="00B120B3"/>
    <w:rsid w:val="00B122D4"/>
    <w:rsid w:val="00B1358B"/>
    <w:rsid w:val="00B13606"/>
    <w:rsid w:val="00B154FE"/>
    <w:rsid w:val="00B158E2"/>
    <w:rsid w:val="00B16B3E"/>
    <w:rsid w:val="00B16D07"/>
    <w:rsid w:val="00B16F50"/>
    <w:rsid w:val="00B17740"/>
    <w:rsid w:val="00B17B91"/>
    <w:rsid w:val="00B17EFD"/>
    <w:rsid w:val="00B208D1"/>
    <w:rsid w:val="00B214B1"/>
    <w:rsid w:val="00B21819"/>
    <w:rsid w:val="00B22D31"/>
    <w:rsid w:val="00B2366D"/>
    <w:rsid w:val="00B23E42"/>
    <w:rsid w:val="00B24472"/>
    <w:rsid w:val="00B24517"/>
    <w:rsid w:val="00B24B3E"/>
    <w:rsid w:val="00B24B8E"/>
    <w:rsid w:val="00B24F8E"/>
    <w:rsid w:val="00B2574D"/>
    <w:rsid w:val="00B259C3"/>
    <w:rsid w:val="00B26509"/>
    <w:rsid w:val="00B27447"/>
    <w:rsid w:val="00B27D9E"/>
    <w:rsid w:val="00B27F08"/>
    <w:rsid w:val="00B30B0B"/>
    <w:rsid w:val="00B32332"/>
    <w:rsid w:val="00B32333"/>
    <w:rsid w:val="00B3250E"/>
    <w:rsid w:val="00B32EC1"/>
    <w:rsid w:val="00B3568F"/>
    <w:rsid w:val="00B357EA"/>
    <w:rsid w:val="00B35C5E"/>
    <w:rsid w:val="00B35FF5"/>
    <w:rsid w:val="00B3674F"/>
    <w:rsid w:val="00B36B99"/>
    <w:rsid w:val="00B37084"/>
    <w:rsid w:val="00B402F3"/>
    <w:rsid w:val="00B408E2"/>
    <w:rsid w:val="00B40955"/>
    <w:rsid w:val="00B413E9"/>
    <w:rsid w:val="00B4170D"/>
    <w:rsid w:val="00B425F5"/>
    <w:rsid w:val="00B431B4"/>
    <w:rsid w:val="00B43F47"/>
    <w:rsid w:val="00B4486C"/>
    <w:rsid w:val="00B44874"/>
    <w:rsid w:val="00B44AE4"/>
    <w:rsid w:val="00B44AF6"/>
    <w:rsid w:val="00B44F04"/>
    <w:rsid w:val="00B45048"/>
    <w:rsid w:val="00B452AE"/>
    <w:rsid w:val="00B452DE"/>
    <w:rsid w:val="00B457F0"/>
    <w:rsid w:val="00B45D6A"/>
    <w:rsid w:val="00B4634F"/>
    <w:rsid w:val="00B4795D"/>
    <w:rsid w:val="00B505CA"/>
    <w:rsid w:val="00B510D2"/>
    <w:rsid w:val="00B517E9"/>
    <w:rsid w:val="00B52A24"/>
    <w:rsid w:val="00B52B25"/>
    <w:rsid w:val="00B53029"/>
    <w:rsid w:val="00B533AD"/>
    <w:rsid w:val="00B53474"/>
    <w:rsid w:val="00B5381F"/>
    <w:rsid w:val="00B54060"/>
    <w:rsid w:val="00B5444D"/>
    <w:rsid w:val="00B54481"/>
    <w:rsid w:val="00B54DAC"/>
    <w:rsid w:val="00B54DE2"/>
    <w:rsid w:val="00B54FFF"/>
    <w:rsid w:val="00B55228"/>
    <w:rsid w:val="00B55962"/>
    <w:rsid w:val="00B5660D"/>
    <w:rsid w:val="00B56634"/>
    <w:rsid w:val="00B56A9F"/>
    <w:rsid w:val="00B57CB6"/>
    <w:rsid w:val="00B57DDA"/>
    <w:rsid w:val="00B60F33"/>
    <w:rsid w:val="00B616D9"/>
    <w:rsid w:val="00B6292A"/>
    <w:rsid w:val="00B62A0F"/>
    <w:rsid w:val="00B62F41"/>
    <w:rsid w:val="00B63204"/>
    <w:rsid w:val="00B641BB"/>
    <w:rsid w:val="00B658AC"/>
    <w:rsid w:val="00B658D9"/>
    <w:rsid w:val="00B66736"/>
    <w:rsid w:val="00B66EA7"/>
    <w:rsid w:val="00B67559"/>
    <w:rsid w:val="00B67635"/>
    <w:rsid w:val="00B6778D"/>
    <w:rsid w:val="00B67FF9"/>
    <w:rsid w:val="00B7025F"/>
    <w:rsid w:val="00B70866"/>
    <w:rsid w:val="00B70B92"/>
    <w:rsid w:val="00B716E1"/>
    <w:rsid w:val="00B7214D"/>
    <w:rsid w:val="00B72C06"/>
    <w:rsid w:val="00B72C1A"/>
    <w:rsid w:val="00B7356C"/>
    <w:rsid w:val="00B74D54"/>
    <w:rsid w:val="00B75BFC"/>
    <w:rsid w:val="00B76362"/>
    <w:rsid w:val="00B77699"/>
    <w:rsid w:val="00B77A23"/>
    <w:rsid w:val="00B77AD8"/>
    <w:rsid w:val="00B80188"/>
    <w:rsid w:val="00B80358"/>
    <w:rsid w:val="00B80FAE"/>
    <w:rsid w:val="00B81057"/>
    <w:rsid w:val="00B8147E"/>
    <w:rsid w:val="00B81FB2"/>
    <w:rsid w:val="00B81FE8"/>
    <w:rsid w:val="00B82BAC"/>
    <w:rsid w:val="00B833FB"/>
    <w:rsid w:val="00B838F9"/>
    <w:rsid w:val="00B83D32"/>
    <w:rsid w:val="00B8405B"/>
    <w:rsid w:val="00B84090"/>
    <w:rsid w:val="00B85800"/>
    <w:rsid w:val="00B85B33"/>
    <w:rsid w:val="00B85D43"/>
    <w:rsid w:val="00B863A7"/>
    <w:rsid w:val="00B86CB4"/>
    <w:rsid w:val="00B86D92"/>
    <w:rsid w:val="00B86E7E"/>
    <w:rsid w:val="00B86FD1"/>
    <w:rsid w:val="00B8711C"/>
    <w:rsid w:val="00B872E3"/>
    <w:rsid w:val="00B87C06"/>
    <w:rsid w:val="00B91511"/>
    <w:rsid w:val="00B915AB"/>
    <w:rsid w:val="00B91CDA"/>
    <w:rsid w:val="00B91DE8"/>
    <w:rsid w:val="00B920A9"/>
    <w:rsid w:val="00B92116"/>
    <w:rsid w:val="00B922D8"/>
    <w:rsid w:val="00B92FD9"/>
    <w:rsid w:val="00B93969"/>
    <w:rsid w:val="00B939AD"/>
    <w:rsid w:val="00B940FA"/>
    <w:rsid w:val="00B9464F"/>
    <w:rsid w:val="00B94CE2"/>
    <w:rsid w:val="00B96181"/>
    <w:rsid w:val="00B963D4"/>
    <w:rsid w:val="00B964ED"/>
    <w:rsid w:val="00B967D4"/>
    <w:rsid w:val="00B970FB"/>
    <w:rsid w:val="00B97295"/>
    <w:rsid w:val="00B978F0"/>
    <w:rsid w:val="00B9797F"/>
    <w:rsid w:val="00BA0A16"/>
    <w:rsid w:val="00BA16AE"/>
    <w:rsid w:val="00BA1C92"/>
    <w:rsid w:val="00BA25D4"/>
    <w:rsid w:val="00BA299A"/>
    <w:rsid w:val="00BA2AC2"/>
    <w:rsid w:val="00BA2EF0"/>
    <w:rsid w:val="00BA3607"/>
    <w:rsid w:val="00BA4FF8"/>
    <w:rsid w:val="00BA523E"/>
    <w:rsid w:val="00BA53CA"/>
    <w:rsid w:val="00BA5870"/>
    <w:rsid w:val="00BA6FEE"/>
    <w:rsid w:val="00BA73AB"/>
    <w:rsid w:val="00BA7C16"/>
    <w:rsid w:val="00BB0969"/>
    <w:rsid w:val="00BB0B5A"/>
    <w:rsid w:val="00BB0F74"/>
    <w:rsid w:val="00BB108A"/>
    <w:rsid w:val="00BB132C"/>
    <w:rsid w:val="00BB23B2"/>
    <w:rsid w:val="00BB23BA"/>
    <w:rsid w:val="00BB2617"/>
    <w:rsid w:val="00BB2CA8"/>
    <w:rsid w:val="00BB2EB6"/>
    <w:rsid w:val="00BB2F5F"/>
    <w:rsid w:val="00BB3095"/>
    <w:rsid w:val="00BB32C4"/>
    <w:rsid w:val="00BB38F6"/>
    <w:rsid w:val="00BB3BCE"/>
    <w:rsid w:val="00BB61D6"/>
    <w:rsid w:val="00BB6263"/>
    <w:rsid w:val="00BB70AF"/>
    <w:rsid w:val="00BB751F"/>
    <w:rsid w:val="00BC0184"/>
    <w:rsid w:val="00BC0654"/>
    <w:rsid w:val="00BC0B39"/>
    <w:rsid w:val="00BC0F04"/>
    <w:rsid w:val="00BC13AF"/>
    <w:rsid w:val="00BC23F1"/>
    <w:rsid w:val="00BC27DE"/>
    <w:rsid w:val="00BC32BA"/>
    <w:rsid w:val="00BC3480"/>
    <w:rsid w:val="00BC3656"/>
    <w:rsid w:val="00BC39E9"/>
    <w:rsid w:val="00BC4729"/>
    <w:rsid w:val="00BC4DC3"/>
    <w:rsid w:val="00BC550B"/>
    <w:rsid w:val="00BC5986"/>
    <w:rsid w:val="00BC5D2D"/>
    <w:rsid w:val="00BC6C04"/>
    <w:rsid w:val="00BC6E08"/>
    <w:rsid w:val="00BC7998"/>
    <w:rsid w:val="00BC7BB6"/>
    <w:rsid w:val="00BD0DA9"/>
    <w:rsid w:val="00BD1422"/>
    <w:rsid w:val="00BD1B4E"/>
    <w:rsid w:val="00BD1C25"/>
    <w:rsid w:val="00BD1EAF"/>
    <w:rsid w:val="00BD2B1C"/>
    <w:rsid w:val="00BD3ACD"/>
    <w:rsid w:val="00BD3CD5"/>
    <w:rsid w:val="00BD46C1"/>
    <w:rsid w:val="00BD4D93"/>
    <w:rsid w:val="00BD52E7"/>
    <w:rsid w:val="00BD601F"/>
    <w:rsid w:val="00BD665C"/>
    <w:rsid w:val="00BD6D2F"/>
    <w:rsid w:val="00BD6F50"/>
    <w:rsid w:val="00BD730B"/>
    <w:rsid w:val="00BD775A"/>
    <w:rsid w:val="00BD7B66"/>
    <w:rsid w:val="00BD7DEB"/>
    <w:rsid w:val="00BE0C53"/>
    <w:rsid w:val="00BE1642"/>
    <w:rsid w:val="00BE18B8"/>
    <w:rsid w:val="00BE1ABD"/>
    <w:rsid w:val="00BE1BA7"/>
    <w:rsid w:val="00BE23BA"/>
    <w:rsid w:val="00BE2D40"/>
    <w:rsid w:val="00BE450E"/>
    <w:rsid w:val="00BE4726"/>
    <w:rsid w:val="00BE4F47"/>
    <w:rsid w:val="00BE5018"/>
    <w:rsid w:val="00BE53FE"/>
    <w:rsid w:val="00BE5921"/>
    <w:rsid w:val="00BE5E50"/>
    <w:rsid w:val="00BE61E5"/>
    <w:rsid w:val="00BE6374"/>
    <w:rsid w:val="00BE6FC6"/>
    <w:rsid w:val="00BE7033"/>
    <w:rsid w:val="00BE79B8"/>
    <w:rsid w:val="00BF019C"/>
    <w:rsid w:val="00BF1298"/>
    <w:rsid w:val="00BF158E"/>
    <w:rsid w:val="00BF23CA"/>
    <w:rsid w:val="00BF2D4A"/>
    <w:rsid w:val="00BF30CC"/>
    <w:rsid w:val="00BF316D"/>
    <w:rsid w:val="00BF3846"/>
    <w:rsid w:val="00BF3DB0"/>
    <w:rsid w:val="00BF44C5"/>
    <w:rsid w:val="00BF4871"/>
    <w:rsid w:val="00BF4F96"/>
    <w:rsid w:val="00BF6165"/>
    <w:rsid w:val="00BF6319"/>
    <w:rsid w:val="00BF6E74"/>
    <w:rsid w:val="00BF702A"/>
    <w:rsid w:val="00BF721F"/>
    <w:rsid w:val="00BF78B8"/>
    <w:rsid w:val="00BF7C31"/>
    <w:rsid w:val="00C0028C"/>
    <w:rsid w:val="00C009F0"/>
    <w:rsid w:val="00C016AB"/>
    <w:rsid w:val="00C02300"/>
    <w:rsid w:val="00C02526"/>
    <w:rsid w:val="00C025F1"/>
    <w:rsid w:val="00C02A44"/>
    <w:rsid w:val="00C02F94"/>
    <w:rsid w:val="00C034E6"/>
    <w:rsid w:val="00C03720"/>
    <w:rsid w:val="00C045FE"/>
    <w:rsid w:val="00C04781"/>
    <w:rsid w:val="00C04D4A"/>
    <w:rsid w:val="00C04D5C"/>
    <w:rsid w:val="00C05780"/>
    <w:rsid w:val="00C057D1"/>
    <w:rsid w:val="00C05BF9"/>
    <w:rsid w:val="00C05EAA"/>
    <w:rsid w:val="00C06A35"/>
    <w:rsid w:val="00C06A5A"/>
    <w:rsid w:val="00C1038D"/>
    <w:rsid w:val="00C12412"/>
    <w:rsid w:val="00C12C91"/>
    <w:rsid w:val="00C12C95"/>
    <w:rsid w:val="00C1353F"/>
    <w:rsid w:val="00C13786"/>
    <w:rsid w:val="00C1455C"/>
    <w:rsid w:val="00C14CA2"/>
    <w:rsid w:val="00C150F9"/>
    <w:rsid w:val="00C1565D"/>
    <w:rsid w:val="00C15C9E"/>
    <w:rsid w:val="00C16021"/>
    <w:rsid w:val="00C16089"/>
    <w:rsid w:val="00C16184"/>
    <w:rsid w:val="00C166A8"/>
    <w:rsid w:val="00C17119"/>
    <w:rsid w:val="00C176B0"/>
    <w:rsid w:val="00C20107"/>
    <w:rsid w:val="00C20356"/>
    <w:rsid w:val="00C20A79"/>
    <w:rsid w:val="00C21724"/>
    <w:rsid w:val="00C21ED1"/>
    <w:rsid w:val="00C21F3B"/>
    <w:rsid w:val="00C22411"/>
    <w:rsid w:val="00C22E9C"/>
    <w:rsid w:val="00C23038"/>
    <w:rsid w:val="00C2337A"/>
    <w:rsid w:val="00C25550"/>
    <w:rsid w:val="00C256AC"/>
    <w:rsid w:val="00C25D2C"/>
    <w:rsid w:val="00C26EE5"/>
    <w:rsid w:val="00C271E8"/>
    <w:rsid w:val="00C277D7"/>
    <w:rsid w:val="00C300C3"/>
    <w:rsid w:val="00C304B2"/>
    <w:rsid w:val="00C30F41"/>
    <w:rsid w:val="00C312D9"/>
    <w:rsid w:val="00C313B8"/>
    <w:rsid w:val="00C3188B"/>
    <w:rsid w:val="00C31CD6"/>
    <w:rsid w:val="00C325DA"/>
    <w:rsid w:val="00C32AC8"/>
    <w:rsid w:val="00C3346A"/>
    <w:rsid w:val="00C336E8"/>
    <w:rsid w:val="00C346A8"/>
    <w:rsid w:val="00C34D6D"/>
    <w:rsid w:val="00C34D7D"/>
    <w:rsid w:val="00C3510A"/>
    <w:rsid w:val="00C35D8D"/>
    <w:rsid w:val="00C35DB7"/>
    <w:rsid w:val="00C36AC1"/>
    <w:rsid w:val="00C3704A"/>
    <w:rsid w:val="00C370EA"/>
    <w:rsid w:val="00C37265"/>
    <w:rsid w:val="00C37537"/>
    <w:rsid w:val="00C37669"/>
    <w:rsid w:val="00C37CD1"/>
    <w:rsid w:val="00C37E1A"/>
    <w:rsid w:val="00C37F3B"/>
    <w:rsid w:val="00C402F0"/>
    <w:rsid w:val="00C403D4"/>
    <w:rsid w:val="00C418E5"/>
    <w:rsid w:val="00C41A78"/>
    <w:rsid w:val="00C41A7D"/>
    <w:rsid w:val="00C41CA1"/>
    <w:rsid w:val="00C422D8"/>
    <w:rsid w:val="00C42983"/>
    <w:rsid w:val="00C429F0"/>
    <w:rsid w:val="00C42F94"/>
    <w:rsid w:val="00C43739"/>
    <w:rsid w:val="00C437F9"/>
    <w:rsid w:val="00C4389A"/>
    <w:rsid w:val="00C44123"/>
    <w:rsid w:val="00C4563E"/>
    <w:rsid w:val="00C457B0"/>
    <w:rsid w:val="00C45D56"/>
    <w:rsid w:val="00C45EA6"/>
    <w:rsid w:val="00C46D2F"/>
    <w:rsid w:val="00C471C1"/>
    <w:rsid w:val="00C47BA9"/>
    <w:rsid w:val="00C47CDE"/>
    <w:rsid w:val="00C47DA4"/>
    <w:rsid w:val="00C50BBC"/>
    <w:rsid w:val="00C513B4"/>
    <w:rsid w:val="00C51E82"/>
    <w:rsid w:val="00C51FA8"/>
    <w:rsid w:val="00C52AA6"/>
    <w:rsid w:val="00C53A2D"/>
    <w:rsid w:val="00C54212"/>
    <w:rsid w:val="00C543B9"/>
    <w:rsid w:val="00C5496A"/>
    <w:rsid w:val="00C551FB"/>
    <w:rsid w:val="00C554A8"/>
    <w:rsid w:val="00C5550F"/>
    <w:rsid w:val="00C5553E"/>
    <w:rsid w:val="00C55DE0"/>
    <w:rsid w:val="00C56545"/>
    <w:rsid w:val="00C57B5E"/>
    <w:rsid w:val="00C57CE3"/>
    <w:rsid w:val="00C603B8"/>
    <w:rsid w:val="00C60EA7"/>
    <w:rsid w:val="00C60F00"/>
    <w:rsid w:val="00C61373"/>
    <w:rsid w:val="00C61594"/>
    <w:rsid w:val="00C61B24"/>
    <w:rsid w:val="00C62844"/>
    <w:rsid w:val="00C62A70"/>
    <w:rsid w:val="00C62ECD"/>
    <w:rsid w:val="00C63188"/>
    <w:rsid w:val="00C63606"/>
    <w:rsid w:val="00C63843"/>
    <w:rsid w:val="00C638C3"/>
    <w:rsid w:val="00C63E46"/>
    <w:rsid w:val="00C64410"/>
    <w:rsid w:val="00C64B47"/>
    <w:rsid w:val="00C64CAF"/>
    <w:rsid w:val="00C64D11"/>
    <w:rsid w:val="00C65B1B"/>
    <w:rsid w:val="00C664DA"/>
    <w:rsid w:val="00C66E2C"/>
    <w:rsid w:val="00C70340"/>
    <w:rsid w:val="00C707AF"/>
    <w:rsid w:val="00C708CF"/>
    <w:rsid w:val="00C71301"/>
    <w:rsid w:val="00C71A75"/>
    <w:rsid w:val="00C72187"/>
    <w:rsid w:val="00C7241D"/>
    <w:rsid w:val="00C7276F"/>
    <w:rsid w:val="00C7297C"/>
    <w:rsid w:val="00C72FBC"/>
    <w:rsid w:val="00C73553"/>
    <w:rsid w:val="00C736DC"/>
    <w:rsid w:val="00C7398A"/>
    <w:rsid w:val="00C740BF"/>
    <w:rsid w:val="00C7457E"/>
    <w:rsid w:val="00C746B5"/>
    <w:rsid w:val="00C748D5"/>
    <w:rsid w:val="00C755BD"/>
    <w:rsid w:val="00C77338"/>
    <w:rsid w:val="00C774D6"/>
    <w:rsid w:val="00C776F4"/>
    <w:rsid w:val="00C77A04"/>
    <w:rsid w:val="00C80F7E"/>
    <w:rsid w:val="00C8120B"/>
    <w:rsid w:val="00C814F7"/>
    <w:rsid w:val="00C81A1E"/>
    <w:rsid w:val="00C81AF6"/>
    <w:rsid w:val="00C81C6D"/>
    <w:rsid w:val="00C82F67"/>
    <w:rsid w:val="00C8312D"/>
    <w:rsid w:val="00C83159"/>
    <w:rsid w:val="00C838FF"/>
    <w:rsid w:val="00C83A30"/>
    <w:rsid w:val="00C83B77"/>
    <w:rsid w:val="00C83BE4"/>
    <w:rsid w:val="00C84372"/>
    <w:rsid w:val="00C85034"/>
    <w:rsid w:val="00C85683"/>
    <w:rsid w:val="00C8740E"/>
    <w:rsid w:val="00C90BAF"/>
    <w:rsid w:val="00C90C5B"/>
    <w:rsid w:val="00C912DE"/>
    <w:rsid w:val="00C91391"/>
    <w:rsid w:val="00C91CD3"/>
    <w:rsid w:val="00C9215A"/>
    <w:rsid w:val="00C92431"/>
    <w:rsid w:val="00C92440"/>
    <w:rsid w:val="00C931E6"/>
    <w:rsid w:val="00C932A5"/>
    <w:rsid w:val="00C93BD5"/>
    <w:rsid w:val="00C93E5F"/>
    <w:rsid w:val="00C94064"/>
    <w:rsid w:val="00C941C8"/>
    <w:rsid w:val="00C945ED"/>
    <w:rsid w:val="00C95499"/>
    <w:rsid w:val="00C96017"/>
    <w:rsid w:val="00C969F5"/>
    <w:rsid w:val="00C96D6E"/>
    <w:rsid w:val="00C97547"/>
    <w:rsid w:val="00C975C8"/>
    <w:rsid w:val="00C97957"/>
    <w:rsid w:val="00C97964"/>
    <w:rsid w:val="00CA06E1"/>
    <w:rsid w:val="00CA0AE1"/>
    <w:rsid w:val="00CA1293"/>
    <w:rsid w:val="00CA1E07"/>
    <w:rsid w:val="00CA2077"/>
    <w:rsid w:val="00CA2216"/>
    <w:rsid w:val="00CA29EF"/>
    <w:rsid w:val="00CA2B79"/>
    <w:rsid w:val="00CA32F7"/>
    <w:rsid w:val="00CA453E"/>
    <w:rsid w:val="00CA4C96"/>
    <w:rsid w:val="00CA4DF8"/>
    <w:rsid w:val="00CA5455"/>
    <w:rsid w:val="00CA63C1"/>
    <w:rsid w:val="00CA7411"/>
    <w:rsid w:val="00CA79D6"/>
    <w:rsid w:val="00CB03D6"/>
    <w:rsid w:val="00CB106E"/>
    <w:rsid w:val="00CB1241"/>
    <w:rsid w:val="00CB15ED"/>
    <w:rsid w:val="00CB16EC"/>
    <w:rsid w:val="00CB1A48"/>
    <w:rsid w:val="00CB1F1C"/>
    <w:rsid w:val="00CB290F"/>
    <w:rsid w:val="00CB2B60"/>
    <w:rsid w:val="00CB2D57"/>
    <w:rsid w:val="00CB31B6"/>
    <w:rsid w:val="00CB361C"/>
    <w:rsid w:val="00CB48C3"/>
    <w:rsid w:val="00CB492B"/>
    <w:rsid w:val="00CB4AF9"/>
    <w:rsid w:val="00CB4F24"/>
    <w:rsid w:val="00CB5296"/>
    <w:rsid w:val="00CB535F"/>
    <w:rsid w:val="00CB5463"/>
    <w:rsid w:val="00CB5621"/>
    <w:rsid w:val="00CB5755"/>
    <w:rsid w:val="00CB5FDC"/>
    <w:rsid w:val="00CB61B9"/>
    <w:rsid w:val="00CB6420"/>
    <w:rsid w:val="00CB652F"/>
    <w:rsid w:val="00CB6D5D"/>
    <w:rsid w:val="00CC0527"/>
    <w:rsid w:val="00CC3FB2"/>
    <w:rsid w:val="00CC4129"/>
    <w:rsid w:val="00CC4309"/>
    <w:rsid w:val="00CC477C"/>
    <w:rsid w:val="00CC4AEE"/>
    <w:rsid w:val="00CC52EC"/>
    <w:rsid w:val="00CC63D1"/>
    <w:rsid w:val="00CC6DB0"/>
    <w:rsid w:val="00CC6ED3"/>
    <w:rsid w:val="00CD03E2"/>
    <w:rsid w:val="00CD12DD"/>
    <w:rsid w:val="00CD132A"/>
    <w:rsid w:val="00CD20A1"/>
    <w:rsid w:val="00CD2499"/>
    <w:rsid w:val="00CD2E1B"/>
    <w:rsid w:val="00CD3DD9"/>
    <w:rsid w:val="00CD3E9B"/>
    <w:rsid w:val="00CD4960"/>
    <w:rsid w:val="00CD4F80"/>
    <w:rsid w:val="00CD5981"/>
    <w:rsid w:val="00CE0704"/>
    <w:rsid w:val="00CE1128"/>
    <w:rsid w:val="00CE1195"/>
    <w:rsid w:val="00CE1205"/>
    <w:rsid w:val="00CE1497"/>
    <w:rsid w:val="00CE1782"/>
    <w:rsid w:val="00CE1B5F"/>
    <w:rsid w:val="00CE35FB"/>
    <w:rsid w:val="00CE36C5"/>
    <w:rsid w:val="00CE36F3"/>
    <w:rsid w:val="00CE3C7B"/>
    <w:rsid w:val="00CE4172"/>
    <w:rsid w:val="00CE4350"/>
    <w:rsid w:val="00CE45DE"/>
    <w:rsid w:val="00CE4E6A"/>
    <w:rsid w:val="00CE5867"/>
    <w:rsid w:val="00CE5B3E"/>
    <w:rsid w:val="00CE61FE"/>
    <w:rsid w:val="00CE6CA9"/>
    <w:rsid w:val="00CE792A"/>
    <w:rsid w:val="00CE79FC"/>
    <w:rsid w:val="00CF03AA"/>
    <w:rsid w:val="00CF08F2"/>
    <w:rsid w:val="00CF0A94"/>
    <w:rsid w:val="00CF0D12"/>
    <w:rsid w:val="00CF16EF"/>
    <w:rsid w:val="00CF17F7"/>
    <w:rsid w:val="00CF19D8"/>
    <w:rsid w:val="00CF1A01"/>
    <w:rsid w:val="00CF1D88"/>
    <w:rsid w:val="00CF3C5E"/>
    <w:rsid w:val="00CF3E15"/>
    <w:rsid w:val="00CF42FC"/>
    <w:rsid w:val="00CF4755"/>
    <w:rsid w:val="00CF4B32"/>
    <w:rsid w:val="00CF4D26"/>
    <w:rsid w:val="00CF56D8"/>
    <w:rsid w:val="00CF588E"/>
    <w:rsid w:val="00CF5D7A"/>
    <w:rsid w:val="00CF62F0"/>
    <w:rsid w:val="00CF7426"/>
    <w:rsid w:val="00CF7B11"/>
    <w:rsid w:val="00CF7B9C"/>
    <w:rsid w:val="00CF7CA5"/>
    <w:rsid w:val="00D00135"/>
    <w:rsid w:val="00D003EA"/>
    <w:rsid w:val="00D007FC"/>
    <w:rsid w:val="00D00D44"/>
    <w:rsid w:val="00D00EE6"/>
    <w:rsid w:val="00D0179C"/>
    <w:rsid w:val="00D01D4B"/>
    <w:rsid w:val="00D02B6B"/>
    <w:rsid w:val="00D02D85"/>
    <w:rsid w:val="00D03415"/>
    <w:rsid w:val="00D03B80"/>
    <w:rsid w:val="00D04347"/>
    <w:rsid w:val="00D04A5D"/>
    <w:rsid w:val="00D052F1"/>
    <w:rsid w:val="00D05ACB"/>
    <w:rsid w:val="00D05BCC"/>
    <w:rsid w:val="00D061F6"/>
    <w:rsid w:val="00D073F2"/>
    <w:rsid w:val="00D07848"/>
    <w:rsid w:val="00D0784F"/>
    <w:rsid w:val="00D07E67"/>
    <w:rsid w:val="00D10C43"/>
    <w:rsid w:val="00D10DE7"/>
    <w:rsid w:val="00D11097"/>
    <w:rsid w:val="00D11E8E"/>
    <w:rsid w:val="00D12830"/>
    <w:rsid w:val="00D128F6"/>
    <w:rsid w:val="00D12946"/>
    <w:rsid w:val="00D12C96"/>
    <w:rsid w:val="00D13A67"/>
    <w:rsid w:val="00D13F3B"/>
    <w:rsid w:val="00D1424A"/>
    <w:rsid w:val="00D146C4"/>
    <w:rsid w:val="00D1508B"/>
    <w:rsid w:val="00D153C4"/>
    <w:rsid w:val="00D15F35"/>
    <w:rsid w:val="00D16184"/>
    <w:rsid w:val="00D16274"/>
    <w:rsid w:val="00D166B1"/>
    <w:rsid w:val="00D168EE"/>
    <w:rsid w:val="00D1798A"/>
    <w:rsid w:val="00D17D4E"/>
    <w:rsid w:val="00D17E11"/>
    <w:rsid w:val="00D20576"/>
    <w:rsid w:val="00D208C1"/>
    <w:rsid w:val="00D20E44"/>
    <w:rsid w:val="00D21324"/>
    <w:rsid w:val="00D21B37"/>
    <w:rsid w:val="00D222E7"/>
    <w:rsid w:val="00D225B1"/>
    <w:rsid w:val="00D22B92"/>
    <w:rsid w:val="00D23026"/>
    <w:rsid w:val="00D2331B"/>
    <w:rsid w:val="00D238DE"/>
    <w:rsid w:val="00D2512F"/>
    <w:rsid w:val="00D25262"/>
    <w:rsid w:val="00D2619B"/>
    <w:rsid w:val="00D26218"/>
    <w:rsid w:val="00D26364"/>
    <w:rsid w:val="00D264C9"/>
    <w:rsid w:val="00D2665E"/>
    <w:rsid w:val="00D27657"/>
    <w:rsid w:val="00D27A4A"/>
    <w:rsid w:val="00D27B67"/>
    <w:rsid w:val="00D27FD0"/>
    <w:rsid w:val="00D310AF"/>
    <w:rsid w:val="00D31F48"/>
    <w:rsid w:val="00D32153"/>
    <w:rsid w:val="00D322C7"/>
    <w:rsid w:val="00D326C5"/>
    <w:rsid w:val="00D328B0"/>
    <w:rsid w:val="00D32F6E"/>
    <w:rsid w:val="00D331B0"/>
    <w:rsid w:val="00D337A8"/>
    <w:rsid w:val="00D33BF9"/>
    <w:rsid w:val="00D33DD2"/>
    <w:rsid w:val="00D34533"/>
    <w:rsid w:val="00D34986"/>
    <w:rsid w:val="00D34AE3"/>
    <w:rsid w:val="00D34CC6"/>
    <w:rsid w:val="00D35FBD"/>
    <w:rsid w:val="00D36220"/>
    <w:rsid w:val="00D36746"/>
    <w:rsid w:val="00D36CF1"/>
    <w:rsid w:val="00D374FA"/>
    <w:rsid w:val="00D40476"/>
    <w:rsid w:val="00D41B13"/>
    <w:rsid w:val="00D42AC6"/>
    <w:rsid w:val="00D433F4"/>
    <w:rsid w:val="00D43673"/>
    <w:rsid w:val="00D43F5E"/>
    <w:rsid w:val="00D44464"/>
    <w:rsid w:val="00D44C22"/>
    <w:rsid w:val="00D44DBE"/>
    <w:rsid w:val="00D44F9D"/>
    <w:rsid w:val="00D44FB1"/>
    <w:rsid w:val="00D45B3B"/>
    <w:rsid w:val="00D46018"/>
    <w:rsid w:val="00D468E5"/>
    <w:rsid w:val="00D46CC9"/>
    <w:rsid w:val="00D46CF7"/>
    <w:rsid w:val="00D47803"/>
    <w:rsid w:val="00D47D1B"/>
    <w:rsid w:val="00D47DBF"/>
    <w:rsid w:val="00D50136"/>
    <w:rsid w:val="00D50149"/>
    <w:rsid w:val="00D50294"/>
    <w:rsid w:val="00D508F3"/>
    <w:rsid w:val="00D511D5"/>
    <w:rsid w:val="00D5127C"/>
    <w:rsid w:val="00D517E7"/>
    <w:rsid w:val="00D51A99"/>
    <w:rsid w:val="00D51EFC"/>
    <w:rsid w:val="00D5269F"/>
    <w:rsid w:val="00D527F6"/>
    <w:rsid w:val="00D530B3"/>
    <w:rsid w:val="00D54387"/>
    <w:rsid w:val="00D5448C"/>
    <w:rsid w:val="00D54A15"/>
    <w:rsid w:val="00D54B69"/>
    <w:rsid w:val="00D55AA6"/>
    <w:rsid w:val="00D55AC3"/>
    <w:rsid w:val="00D55EB9"/>
    <w:rsid w:val="00D56B81"/>
    <w:rsid w:val="00D56C7C"/>
    <w:rsid w:val="00D56D7E"/>
    <w:rsid w:val="00D57785"/>
    <w:rsid w:val="00D57A9A"/>
    <w:rsid w:val="00D57E6E"/>
    <w:rsid w:val="00D60278"/>
    <w:rsid w:val="00D60773"/>
    <w:rsid w:val="00D60AB7"/>
    <w:rsid w:val="00D610BF"/>
    <w:rsid w:val="00D620F1"/>
    <w:rsid w:val="00D6259F"/>
    <w:rsid w:val="00D63AF4"/>
    <w:rsid w:val="00D64657"/>
    <w:rsid w:val="00D6573D"/>
    <w:rsid w:val="00D65EAE"/>
    <w:rsid w:val="00D66102"/>
    <w:rsid w:val="00D66A95"/>
    <w:rsid w:val="00D6727F"/>
    <w:rsid w:val="00D67BD4"/>
    <w:rsid w:val="00D70F7B"/>
    <w:rsid w:val="00D71090"/>
    <w:rsid w:val="00D7149E"/>
    <w:rsid w:val="00D71748"/>
    <w:rsid w:val="00D7189B"/>
    <w:rsid w:val="00D71DD2"/>
    <w:rsid w:val="00D723B6"/>
    <w:rsid w:val="00D72977"/>
    <w:rsid w:val="00D7331B"/>
    <w:rsid w:val="00D73ACE"/>
    <w:rsid w:val="00D745DB"/>
    <w:rsid w:val="00D7483A"/>
    <w:rsid w:val="00D74BCA"/>
    <w:rsid w:val="00D75469"/>
    <w:rsid w:val="00D75B28"/>
    <w:rsid w:val="00D77305"/>
    <w:rsid w:val="00D7748A"/>
    <w:rsid w:val="00D7783C"/>
    <w:rsid w:val="00D77BBC"/>
    <w:rsid w:val="00D8027A"/>
    <w:rsid w:val="00D81323"/>
    <w:rsid w:val="00D819B9"/>
    <w:rsid w:val="00D81BAB"/>
    <w:rsid w:val="00D826BB"/>
    <w:rsid w:val="00D82CFD"/>
    <w:rsid w:val="00D8336C"/>
    <w:rsid w:val="00D83650"/>
    <w:rsid w:val="00D83A0A"/>
    <w:rsid w:val="00D83CD2"/>
    <w:rsid w:val="00D84970"/>
    <w:rsid w:val="00D85268"/>
    <w:rsid w:val="00D85294"/>
    <w:rsid w:val="00D85929"/>
    <w:rsid w:val="00D85E4B"/>
    <w:rsid w:val="00D860DA"/>
    <w:rsid w:val="00D8630F"/>
    <w:rsid w:val="00D87485"/>
    <w:rsid w:val="00D8773D"/>
    <w:rsid w:val="00D9047E"/>
    <w:rsid w:val="00D9167D"/>
    <w:rsid w:val="00D91F13"/>
    <w:rsid w:val="00D91FE5"/>
    <w:rsid w:val="00D92343"/>
    <w:rsid w:val="00D93B14"/>
    <w:rsid w:val="00D93B8E"/>
    <w:rsid w:val="00D94584"/>
    <w:rsid w:val="00D94678"/>
    <w:rsid w:val="00D9487A"/>
    <w:rsid w:val="00D94D3A"/>
    <w:rsid w:val="00D94E70"/>
    <w:rsid w:val="00D95E31"/>
    <w:rsid w:val="00D9688D"/>
    <w:rsid w:val="00D96CEF"/>
    <w:rsid w:val="00D972CF"/>
    <w:rsid w:val="00D9769A"/>
    <w:rsid w:val="00D97937"/>
    <w:rsid w:val="00DA0451"/>
    <w:rsid w:val="00DA0662"/>
    <w:rsid w:val="00DA0860"/>
    <w:rsid w:val="00DA170D"/>
    <w:rsid w:val="00DA1854"/>
    <w:rsid w:val="00DA1C3E"/>
    <w:rsid w:val="00DA1C90"/>
    <w:rsid w:val="00DA2B7B"/>
    <w:rsid w:val="00DA40FB"/>
    <w:rsid w:val="00DA4316"/>
    <w:rsid w:val="00DA447E"/>
    <w:rsid w:val="00DA4554"/>
    <w:rsid w:val="00DA4691"/>
    <w:rsid w:val="00DA480C"/>
    <w:rsid w:val="00DA51CF"/>
    <w:rsid w:val="00DA5243"/>
    <w:rsid w:val="00DA5A6C"/>
    <w:rsid w:val="00DA5E03"/>
    <w:rsid w:val="00DA6A4F"/>
    <w:rsid w:val="00DA7188"/>
    <w:rsid w:val="00DA757F"/>
    <w:rsid w:val="00DA7834"/>
    <w:rsid w:val="00DA78F5"/>
    <w:rsid w:val="00DA7A27"/>
    <w:rsid w:val="00DB1CCC"/>
    <w:rsid w:val="00DB225D"/>
    <w:rsid w:val="00DB2EE4"/>
    <w:rsid w:val="00DB327F"/>
    <w:rsid w:val="00DB3754"/>
    <w:rsid w:val="00DB37F9"/>
    <w:rsid w:val="00DB42F7"/>
    <w:rsid w:val="00DB4350"/>
    <w:rsid w:val="00DB4368"/>
    <w:rsid w:val="00DB496B"/>
    <w:rsid w:val="00DB4AD0"/>
    <w:rsid w:val="00DB6033"/>
    <w:rsid w:val="00DB63AF"/>
    <w:rsid w:val="00DB729C"/>
    <w:rsid w:val="00DB72FC"/>
    <w:rsid w:val="00DC0847"/>
    <w:rsid w:val="00DC0891"/>
    <w:rsid w:val="00DC1144"/>
    <w:rsid w:val="00DC1938"/>
    <w:rsid w:val="00DC19D8"/>
    <w:rsid w:val="00DC217B"/>
    <w:rsid w:val="00DC275A"/>
    <w:rsid w:val="00DC27F0"/>
    <w:rsid w:val="00DC2AFF"/>
    <w:rsid w:val="00DC2BDC"/>
    <w:rsid w:val="00DC2D6B"/>
    <w:rsid w:val="00DC3473"/>
    <w:rsid w:val="00DC3B57"/>
    <w:rsid w:val="00DC3C5F"/>
    <w:rsid w:val="00DC3F00"/>
    <w:rsid w:val="00DC4931"/>
    <w:rsid w:val="00DC4E2F"/>
    <w:rsid w:val="00DC4EC9"/>
    <w:rsid w:val="00DC50E4"/>
    <w:rsid w:val="00DC5139"/>
    <w:rsid w:val="00DC5264"/>
    <w:rsid w:val="00DC5576"/>
    <w:rsid w:val="00DC5BF8"/>
    <w:rsid w:val="00DC5C3D"/>
    <w:rsid w:val="00DC6118"/>
    <w:rsid w:val="00DC7430"/>
    <w:rsid w:val="00DC787A"/>
    <w:rsid w:val="00DD0128"/>
    <w:rsid w:val="00DD015D"/>
    <w:rsid w:val="00DD0806"/>
    <w:rsid w:val="00DD0ABA"/>
    <w:rsid w:val="00DD0B72"/>
    <w:rsid w:val="00DD1CA8"/>
    <w:rsid w:val="00DD1FF9"/>
    <w:rsid w:val="00DD3AC4"/>
    <w:rsid w:val="00DD3CBA"/>
    <w:rsid w:val="00DD46B4"/>
    <w:rsid w:val="00DD4AC0"/>
    <w:rsid w:val="00DD559F"/>
    <w:rsid w:val="00DD564F"/>
    <w:rsid w:val="00DD5A07"/>
    <w:rsid w:val="00DD62D2"/>
    <w:rsid w:val="00DD6EBC"/>
    <w:rsid w:val="00DD705E"/>
    <w:rsid w:val="00DD78B2"/>
    <w:rsid w:val="00DE0122"/>
    <w:rsid w:val="00DE051E"/>
    <w:rsid w:val="00DE0916"/>
    <w:rsid w:val="00DE0CE3"/>
    <w:rsid w:val="00DE0F35"/>
    <w:rsid w:val="00DE0FEC"/>
    <w:rsid w:val="00DE1056"/>
    <w:rsid w:val="00DE11F1"/>
    <w:rsid w:val="00DE15B6"/>
    <w:rsid w:val="00DE1E2E"/>
    <w:rsid w:val="00DE3298"/>
    <w:rsid w:val="00DE3AD5"/>
    <w:rsid w:val="00DE3D2E"/>
    <w:rsid w:val="00DE3F72"/>
    <w:rsid w:val="00DE419D"/>
    <w:rsid w:val="00DE4457"/>
    <w:rsid w:val="00DE452C"/>
    <w:rsid w:val="00DE5604"/>
    <w:rsid w:val="00DE571E"/>
    <w:rsid w:val="00DE771A"/>
    <w:rsid w:val="00DE78AE"/>
    <w:rsid w:val="00DF0081"/>
    <w:rsid w:val="00DF0C9D"/>
    <w:rsid w:val="00DF1382"/>
    <w:rsid w:val="00DF16D2"/>
    <w:rsid w:val="00DF1B05"/>
    <w:rsid w:val="00DF1DA8"/>
    <w:rsid w:val="00DF1E3E"/>
    <w:rsid w:val="00DF220E"/>
    <w:rsid w:val="00DF24B7"/>
    <w:rsid w:val="00DF3272"/>
    <w:rsid w:val="00DF498A"/>
    <w:rsid w:val="00DF4DA6"/>
    <w:rsid w:val="00DF4F30"/>
    <w:rsid w:val="00DF6132"/>
    <w:rsid w:val="00DF61FB"/>
    <w:rsid w:val="00DF7440"/>
    <w:rsid w:val="00E00CCA"/>
    <w:rsid w:val="00E00D4C"/>
    <w:rsid w:val="00E01548"/>
    <w:rsid w:val="00E017BF"/>
    <w:rsid w:val="00E02028"/>
    <w:rsid w:val="00E0266D"/>
    <w:rsid w:val="00E030FB"/>
    <w:rsid w:val="00E032D3"/>
    <w:rsid w:val="00E038D1"/>
    <w:rsid w:val="00E04A4C"/>
    <w:rsid w:val="00E04B16"/>
    <w:rsid w:val="00E04D46"/>
    <w:rsid w:val="00E04E5B"/>
    <w:rsid w:val="00E054E9"/>
    <w:rsid w:val="00E05842"/>
    <w:rsid w:val="00E06845"/>
    <w:rsid w:val="00E068E9"/>
    <w:rsid w:val="00E06A42"/>
    <w:rsid w:val="00E06F0B"/>
    <w:rsid w:val="00E07BBA"/>
    <w:rsid w:val="00E10523"/>
    <w:rsid w:val="00E10E3B"/>
    <w:rsid w:val="00E11552"/>
    <w:rsid w:val="00E11712"/>
    <w:rsid w:val="00E118F4"/>
    <w:rsid w:val="00E11EA9"/>
    <w:rsid w:val="00E12F8D"/>
    <w:rsid w:val="00E13414"/>
    <w:rsid w:val="00E13CD2"/>
    <w:rsid w:val="00E14455"/>
    <w:rsid w:val="00E1503C"/>
    <w:rsid w:val="00E1505A"/>
    <w:rsid w:val="00E150B7"/>
    <w:rsid w:val="00E1570F"/>
    <w:rsid w:val="00E15E4B"/>
    <w:rsid w:val="00E16212"/>
    <w:rsid w:val="00E16647"/>
    <w:rsid w:val="00E16A6F"/>
    <w:rsid w:val="00E16C77"/>
    <w:rsid w:val="00E1744A"/>
    <w:rsid w:val="00E177CF"/>
    <w:rsid w:val="00E179FC"/>
    <w:rsid w:val="00E17FB9"/>
    <w:rsid w:val="00E2085F"/>
    <w:rsid w:val="00E20CBA"/>
    <w:rsid w:val="00E21BDB"/>
    <w:rsid w:val="00E22665"/>
    <w:rsid w:val="00E226A6"/>
    <w:rsid w:val="00E22892"/>
    <w:rsid w:val="00E23217"/>
    <w:rsid w:val="00E23733"/>
    <w:rsid w:val="00E23779"/>
    <w:rsid w:val="00E239A5"/>
    <w:rsid w:val="00E23FE3"/>
    <w:rsid w:val="00E243A1"/>
    <w:rsid w:val="00E24AF3"/>
    <w:rsid w:val="00E24D74"/>
    <w:rsid w:val="00E253C7"/>
    <w:rsid w:val="00E25BBD"/>
    <w:rsid w:val="00E25C12"/>
    <w:rsid w:val="00E25DB4"/>
    <w:rsid w:val="00E25E81"/>
    <w:rsid w:val="00E25F61"/>
    <w:rsid w:val="00E2749E"/>
    <w:rsid w:val="00E27819"/>
    <w:rsid w:val="00E27874"/>
    <w:rsid w:val="00E279BD"/>
    <w:rsid w:val="00E279F4"/>
    <w:rsid w:val="00E27D17"/>
    <w:rsid w:val="00E301EC"/>
    <w:rsid w:val="00E312F3"/>
    <w:rsid w:val="00E31CC3"/>
    <w:rsid w:val="00E322D4"/>
    <w:rsid w:val="00E32771"/>
    <w:rsid w:val="00E33B83"/>
    <w:rsid w:val="00E33E84"/>
    <w:rsid w:val="00E3457F"/>
    <w:rsid w:val="00E353BA"/>
    <w:rsid w:val="00E3598E"/>
    <w:rsid w:val="00E35B90"/>
    <w:rsid w:val="00E36111"/>
    <w:rsid w:val="00E362EA"/>
    <w:rsid w:val="00E366E9"/>
    <w:rsid w:val="00E369F0"/>
    <w:rsid w:val="00E37726"/>
    <w:rsid w:val="00E40360"/>
    <w:rsid w:val="00E41AF7"/>
    <w:rsid w:val="00E44A7E"/>
    <w:rsid w:val="00E469BC"/>
    <w:rsid w:val="00E46A45"/>
    <w:rsid w:val="00E46C96"/>
    <w:rsid w:val="00E46E8C"/>
    <w:rsid w:val="00E500FD"/>
    <w:rsid w:val="00E50C08"/>
    <w:rsid w:val="00E5147B"/>
    <w:rsid w:val="00E523DB"/>
    <w:rsid w:val="00E525F6"/>
    <w:rsid w:val="00E52F23"/>
    <w:rsid w:val="00E537F8"/>
    <w:rsid w:val="00E53A6D"/>
    <w:rsid w:val="00E5456B"/>
    <w:rsid w:val="00E5497F"/>
    <w:rsid w:val="00E55064"/>
    <w:rsid w:val="00E55649"/>
    <w:rsid w:val="00E55FCD"/>
    <w:rsid w:val="00E55FEC"/>
    <w:rsid w:val="00E561E0"/>
    <w:rsid w:val="00E57537"/>
    <w:rsid w:val="00E61269"/>
    <w:rsid w:val="00E613A8"/>
    <w:rsid w:val="00E6161E"/>
    <w:rsid w:val="00E61A5B"/>
    <w:rsid w:val="00E62202"/>
    <w:rsid w:val="00E6224F"/>
    <w:rsid w:val="00E63325"/>
    <w:rsid w:val="00E64341"/>
    <w:rsid w:val="00E6455F"/>
    <w:rsid w:val="00E6459F"/>
    <w:rsid w:val="00E6504D"/>
    <w:rsid w:val="00E65059"/>
    <w:rsid w:val="00E65EF8"/>
    <w:rsid w:val="00E664C9"/>
    <w:rsid w:val="00E66808"/>
    <w:rsid w:val="00E66FFD"/>
    <w:rsid w:val="00E70090"/>
    <w:rsid w:val="00E70116"/>
    <w:rsid w:val="00E70D9F"/>
    <w:rsid w:val="00E7141B"/>
    <w:rsid w:val="00E71814"/>
    <w:rsid w:val="00E7243F"/>
    <w:rsid w:val="00E725F4"/>
    <w:rsid w:val="00E72776"/>
    <w:rsid w:val="00E727BF"/>
    <w:rsid w:val="00E72D67"/>
    <w:rsid w:val="00E732B7"/>
    <w:rsid w:val="00E73ADE"/>
    <w:rsid w:val="00E73D42"/>
    <w:rsid w:val="00E751F2"/>
    <w:rsid w:val="00E75989"/>
    <w:rsid w:val="00E75A58"/>
    <w:rsid w:val="00E75C7C"/>
    <w:rsid w:val="00E77B88"/>
    <w:rsid w:val="00E77F96"/>
    <w:rsid w:val="00E8027E"/>
    <w:rsid w:val="00E80942"/>
    <w:rsid w:val="00E8161D"/>
    <w:rsid w:val="00E81CFB"/>
    <w:rsid w:val="00E82906"/>
    <w:rsid w:val="00E829A7"/>
    <w:rsid w:val="00E82ED9"/>
    <w:rsid w:val="00E83049"/>
    <w:rsid w:val="00E83AA3"/>
    <w:rsid w:val="00E83DA4"/>
    <w:rsid w:val="00E83E8C"/>
    <w:rsid w:val="00E84144"/>
    <w:rsid w:val="00E8427C"/>
    <w:rsid w:val="00E845A6"/>
    <w:rsid w:val="00E8543C"/>
    <w:rsid w:val="00E8563C"/>
    <w:rsid w:val="00E857D3"/>
    <w:rsid w:val="00E867CE"/>
    <w:rsid w:val="00E86E57"/>
    <w:rsid w:val="00E86ED7"/>
    <w:rsid w:val="00E87E16"/>
    <w:rsid w:val="00E901F1"/>
    <w:rsid w:val="00E90E92"/>
    <w:rsid w:val="00E90F57"/>
    <w:rsid w:val="00E92696"/>
    <w:rsid w:val="00E92BE1"/>
    <w:rsid w:val="00E931A0"/>
    <w:rsid w:val="00E93769"/>
    <w:rsid w:val="00E93937"/>
    <w:rsid w:val="00E93CB5"/>
    <w:rsid w:val="00E940B8"/>
    <w:rsid w:val="00E94310"/>
    <w:rsid w:val="00E945DE"/>
    <w:rsid w:val="00E9491A"/>
    <w:rsid w:val="00E94DE6"/>
    <w:rsid w:val="00E94F81"/>
    <w:rsid w:val="00E95208"/>
    <w:rsid w:val="00E95457"/>
    <w:rsid w:val="00E9595F"/>
    <w:rsid w:val="00E95981"/>
    <w:rsid w:val="00E959F3"/>
    <w:rsid w:val="00E95F58"/>
    <w:rsid w:val="00E96270"/>
    <w:rsid w:val="00E96BB8"/>
    <w:rsid w:val="00E96FE9"/>
    <w:rsid w:val="00E97234"/>
    <w:rsid w:val="00EA01EA"/>
    <w:rsid w:val="00EA0608"/>
    <w:rsid w:val="00EA093D"/>
    <w:rsid w:val="00EA179A"/>
    <w:rsid w:val="00EA19D5"/>
    <w:rsid w:val="00EA25AC"/>
    <w:rsid w:val="00EA27B8"/>
    <w:rsid w:val="00EA29BB"/>
    <w:rsid w:val="00EA3323"/>
    <w:rsid w:val="00EA349B"/>
    <w:rsid w:val="00EA36E6"/>
    <w:rsid w:val="00EA376A"/>
    <w:rsid w:val="00EA38E1"/>
    <w:rsid w:val="00EA3A5E"/>
    <w:rsid w:val="00EA3B23"/>
    <w:rsid w:val="00EA4F47"/>
    <w:rsid w:val="00EA5145"/>
    <w:rsid w:val="00EA6198"/>
    <w:rsid w:val="00EA65A9"/>
    <w:rsid w:val="00EA6B7C"/>
    <w:rsid w:val="00EA72A3"/>
    <w:rsid w:val="00EA747E"/>
    <w:rsid w:val="00EA77FE"/>
    <w:rsid w:val="00EB03AA"/>
    <w:rsid w:val="00EB0612"/>
    <w:rsid w:val="00EB06E2"/>
    <w:rsid w:val="00EB0D67"/>
    <w:rsid w:val="00EB10D2"/>
    <w:rsid w:val="00EB177D"/>
    <w:rsid w:val="00EB1816"/>
    <w:rsid w:val="00EB241C"/>
    <w:rsid w:val="00EB2431"/>
    <w:rsid w:val="00EB2484"/>
    <w:rsid w:val="00EB2B68"/>
    <w:rsid w:val="00EB2E13"/>
    <w:rsid w:val="00EB30D4"/>
    <w:rsid w:val="00EB37FF"/>
    <w:rsid w:val="00EB4681"/>
    <w:rsid w:val="00EB52A0"/>
    <w:rsid w:val="00EB53AF"/>
    <w:rsid w:val="00EB584B"/>
    <w:rsid w:val="00EB5EEC"/>
    <w:rsid w:val="00EB624B"/>
    <w:rsid w:val="00EB68C2"/>
    <w:rsid w:val="00EB6BE5"/>
    <w:rsid w:val="00EB6E15"/>
    <w:rsid w:val="00EB7DA7"/>
    <w:rsid w:val="00EC019F"/>
    <w:rsid w:val="00EC0266"/>
    <w:rsid w:val="00EC1575"/>
    <w:rsid w:val="00EC1782"/>
    <w:rsid w:val="00EC1A1E"/>
    <w:rsid w:val="00EC1C61"/>
    <w:rsid w:val="00EC2244"/>
    <w:rsid w:val="00EC232A"/>
    <w:rsid w:val="00EC276B"/>
    <w:rsid w:val="00EC2BAF"/>
    <w:rsid w:val="00EC2F22"/>
    <w:rsid w:val="00EC37C9"/>
    <w:rsid w:val="00EC38A8"/>
    <w:rsid w:val="00EC3B66"/>
    <w:rsid w:val="00EC3F99"/>
    <w:rsid w:val="00EC41B6"/>
    <w:rsid w:val="00EC42E9"/>
    <w:rsid w:val="00EC4482"/>
    <w:rsid w:val="00EC4CB5"/>
    <w:rsid w:val="00EC5429"/>
    <w:rsid w:val="00EC58FD"/>
    <w:rsid w:val="00EC67C0"/>
    <w:rsid w:val="00EC6A7F"/>
    <w:rsid w:val="00EC6F3F"/>
    <w:rsid w:val="00EC7BD9"/>
    <w:rsid w:val="00ED0331"/>
    <w:rsid w:val="00ED08E8"/>
    <w:rsid w:val="00ED0D9A"/>
    <w:rsid w:val="00ED34B7"/>
    <w:rsid w:val="00ED3AB9"/>
    <w:rsid w:val="00ED3B36"/>
    <w:rsid w:val="00ED4204"/>
    <w:rsid w:val="00ED469E"/>
    <w:rsid w:val="00ED47F0"/>
    <w:rsid w:val="00ED5A7F"/>
    <w:rsid w:val="00ED5C7C"/>
    <w:rsid w:val="00ED5F9B"/>
    <w:rsid w:val="00ED5FC6"/>
    <w:rsid w:val="00ED773C"/>
    <w:rsid w:val="00ED7F90"/>
    <w:rsid w:val="00EE05E9"/>
    <w:rsid w:val="00EE108A"/>
    <w:rsid w:val="00EE17E6"/>
    <w:rsid w:val="00EE1B4D"/>
    <w:rsid w:val="00EE279A"/>
    <w:rsid w:val="00EE2B43"/>
    <w:rsid w:val="00EE2B95"/>
    <w:rsid w:val="00EE2D40"/>
    <w:rsid w:val="00EE2FDB"/>
    <w:rsid w:val="00EE3140"/>
    <w:rsid w:val="00EE428F"/>
    <w:rsid w:val="00EE44A5"/>
    <w:rsid w:val="00EE497F"/>
    <w:rsid w:val="00EE4E6F"/>
    <w:rsid w:val="00EE506B"/>
    <w:rsid w:val="00EE6F63"/>
    <w:rsid w:val="00EE7110"/>
    <w:rsid w:val="00EE7DD4"/>
    <w:rsid w:val="00EF0585"/>
    <w:rsid w:val="00EF0D64"/>
    <w:rsid w:val="00EF10CB"/>
    <w:rsid w:val="00EF154D"/>
    <w:rsid w:val="00EF1A8C"/>
    <w:rsid w:val="00EF3B79"/>
    <w:rsid w:val="00EF3F2C"/>
    <w:rsid w:val="00EF460F"/>
    <w:rsid w:val="00EF46C8"/>
    <w:rsid w:val="00EF5728"/>
    <w:rsid w:val="00EF5867"/>
    <w:rsid w:val="00EF5D28"/>
    <w:rsid w:val="00EF66DE"/>
    <w:rsid w:val="00EF6DB9"/>
    <w:rsid w:val="00EF77D6"/>
    <w:rsid w:val="00EF7D05"/>
    <w:rsid w:val="00EF7E92"/>
    <w:rsid w:val="00F00058"/>
    <w:rsid w:val="00F005FB"/>
    <w:rsid w:val="00F00CF7"/>
    <w:rsid w:val="00F00EC8"/>
    <w:rsid w:val="00F01234"/>
    <w:rsid w:val="00F012CC"/>
    <w:rsid w:val="00F01311"/>
    <w:rsid w:val="00F018AF"/>
    <w:rsid w:val="00F01B7B"/>
    <w:rsid w:val="00F01EE0"/>
    <w:rsid w:val="00F0245C"/>
    <w:rsid w:val="00F0385D"/>
    <w:rsid w:val="00F041C0"/>
    <w:rsid w:val="00F044D6"/>
    <w:rsid w:val="00F05085"/>
    <w:rsid w:val="00F057E6"/>
    <w:rsid w:val="00F05EEB"/>
    <w:rsid w:val="00F06776"/>
    <w:rsid w:val="00F069A7"/>
    <w:rsid w:val="00F07854"/>
    <w:rsid w:val="00F07F50"/>
    <w:rsid w:val="00F07FCD"/>
    <w:rsid w:val="00F10578"/>
    <w:rsid w:val="00F11097"/>
    <w:rsid w:val="00F1193F"/>
    <w:rsid w:val="00F138A2"/>
    <w:rsid w:val="00F14278"/>
    <w:rsid w:val="00F14E53"/>
    <w:rsid w:val="00F16300"/>
    <w:rsid w:val="00F174F1"/>
    <w:rsid w:val="00F17D0A"/>
    <w:rsid w:val="00F203C8"/>
    <w:rsid w:val="00F20550"/>
    <w:rsid w:val="00F20769"/>
    <w:rsid w:val="00F20D3B"/>
    <w:rsid w:val="00F213DB"/>
    <w:rsid w:val="00F216C7"/>
    <w:rsid w:val="00F223AD"/>
    <w:rsid w:val="00F2245B"/>
    <w:rsid w:val="00F22A28"/>
    <w:rsid w:val="00F22ADE"/>
    <w:rsid w:val="00F23211"/>
    <w:rsid w:val="00F23F37"/>
    <w:rsid w:val="00F24DDB"/>
    <w:rsid w:val="00F252C1"/>
    <w:rsid w:val="00F2554F"/>
    <w:rsid w:val="00F26689"/>
    <w:rsid w:val="00F26F41"/>
    <w:rsid w:val="00F277AC"/>
    <w:rsid w:val="00F3022A"/>
    <w:rsid w:val="00F30B6C"/>
    <w:rsid w:val="00F30E59"/>
    <w:rsid w:val="00F31FEC"/>
    <w:rsid w:val="00F32327"/>
    <w:rsid w:val="00F32DAC"/>
    <w:rsid w:val="00F33124"/>
    <w:rsid w:val="00F33524"/>
    <w:rsid w:val="00F33942"/>
    <w:rsid w:val="00F33AE4"/>
    <w:rsid w:val="00F34321"/>
    <w:rsid w:val="00F35BE8"/>
    <w:rsid w:val="00F36182"/>
    <w:rsid w:val="00F365FB"/>
    <w:rsid w:val="00F36621"/>
    <w:rsid w:val="00F3694E"/>
    <w:rsid w:val="00F36A5C"/>
    <w:rsid w:val="00F36A84"/>
    <w:rsid w:val="00F41296"/>
    <w:rsid w:val="00F4149B"/>
    <w:rsid w:val="00F41818"/>
    <w:rsid w:val="00F421D9"/>
    <w:rsid w:val="00F42261"/>
    <w:rsid w:val="00F42F50"/>
    <w:rsid w:val="00F43343"/>
    <w:rsid w:val="00F44454"/>
    <w:rsid w:val="00F4450C"/>
    <w:rsid w:val="00F449E3"/>
    <w:rsid w:val="00F44C7D"/>
    <w:rsid w:val="00F45199"/>
    <w:rsid w:val="00F45AFB"/>
    <w:rsid w:val="00F46546"/>
    <w:rsid w:val="00F466C9"/>
    <w:rsid w:val="00F46967"/>
    <w:rsid w:val="00F47BE1"/>
    <w:rsid w:val="00F47C29"/>
    <w:rsid w:val="00F5006D"/>
    <w:rsid w:val="00F50117"/>
    <w:rsid w:val="00F50676"/>
    <w:rsid w:val="00F50AC5"/>
    <w:rsid w:val="00F50C89"/>
    <w:rsid w:val="00F50F60"/>
    <w:rsid w:val="00F515C1"/>
    <w:rsid w:val="00F51E06"/>
    <w:rsid w:val="00F51F5B"/>
    <w:rsid w:val="00F52385"/>
    <w:rsid w:val="00F52875"/>
    <w:rsid w:val="00F53CCF"/>
    <w:rsid w:val="00F53E55"/>
    <w:rsid w:val="00F550E0"/>
    <w:rsid w:val="00F55200"/>
    <w:rsid w:val="00F55B81"/>
    <w:rsid w:val="00F56587"/>
    <w:rsid w:val="00F56FF9"/>
    <w:rsid w:val="00F5765B"/>
    <w:rsid w:val="00F60DEE"/>
    <w:rsid w:val="00F61CF5"/>
    <w:rsid w:val="00F62844"/>
    <w:rsid w:val="00F64A5B"/>
    <w:rsid w:val="00F64CF7"/>
    <w:rsid w:val="00F64ECD"/>
    <w:rsid w:val="00F655D3"/>
    <w:rsid w:val="00F66BAE"/>
    <w:rsid w:val="00F670D6"/>
    <w:rsid w:val="00F671DA"/>
    <w:rsid w:val="00F6776D"/>
    <w:rsid w:val="00F678CF"/>
    <w:rsid w:val="00F67F6E"/>
    <w:rsid w:val="00F709D8"/>
    <w:rsid w:val="00F70C82"/>
    <w:rsid w:val="00F70C83"/>
    <w:rsid w:val="00F714AC"/>
    <w:rsid w:val="00F714EC"/>
    <w:rsid w:val="00F715C5"/>
    <w:rsid w:val="00F71D9C"/>
    <w:rsid w:val="00F734D6"/>
    <w:rsid w:val="00F736A5"/>
    <w:rsid w:val="00F73B84"/>
    <w:rsid w:val="00F73E88"/>
    <w:rsid w:val="00F743AE"/>
    <w:rsid w:val="00F759F3"/>
    <w:rsid w:val="00F75C00"/>
    <w:rsid w:val="00F76319"/>
    <w:rsid w:val="00F76D81"/>
    <w:rsid w:val="00F76E35"/>
    <w:rsid w:val="00F77377"/>
    <w:rsid w:val="00F77C77"/>
    <w:rsid w:val="00F8067F"/>
    <w:rsid w:val="00F809BC"/>
    <w:rsid w:val="00F80E1C"/>
    <w:rsid w:val="00F81572"/>
    <w:rsid w:val="00F815F7"/>
    <w:rsid w:val="00F81637"/>
    <w:rsid w:val="00F82077"/>
    <w:rsid w:val="00F8249B"/>
    <w:rsid w:val="00F826ED"/>
    <w:rsid w:val="00F82819"/>
    <w:rsid w:val="00F83483"/>
    <w:rsid w:val="00F83F01"/>
    <w:rsid w:val="00F83F93"/>
    <w:rsid w:val="00F84865"/>
    <w:rsid w:val="00F84C24"/>
    <w:rsid w:val="00F84E7D"/>
    <w:rsid w:val="00F851D3"/>
    <w:rsid w:val="00F86740"/>
    <w:rsid w:val="00F86B4F"/>
    <w:rsid w:val="00F86BF5"/>
    <w:rsid w:val="00F87105"/>
    <w:rsid w:val="00F871F2"/>
    <w:rsid w:val="00F87B6F"/>
    <w:rsid w:val="00F90321"/>
    <w:rsid w:val="00F909E1"/>
    <w:rsid w:val="00F90E58"/>
    <w:rsid w:val="00F91462"/>
    <w:rsid w:val="00F9174D"/>
    <w:rsid w:val="00F923AA"/>
    <w:rsid w:val="00F927BF"/>
    <w:rsid w:val="00F92DCC"/>
    <w:rsid w:val="00F939EE"/>
    <w:rsid w:val="00F93A80"/>
    <w:rsid w:val="00F93B0E"/>
    <w:rsid w:val="00F9402A"/>
    <w:rsid w:val="00F9406E"/>
    <w:rsid w:val="00F9462A"/>
    <w:rsid w:val="00F94E1A"/>
    <w:rsid w:val="00F95145"/>
    <w:rsid w:val="00F95FEB"/>
    <w:rsid w:val="00F9683E"/>
    <w:rsid w:val="00F96C9A"/>
    <w:rsid w:val="00F970FC"/>
    <w:rsid w:val="00F9744E"/>
    <w:rsid w:val="00F9757B"/>
    <w:rsid w:val="00F97650"/>
    <w:rsid w:val="00F97F55"/>
    <w:rsid w:val="00FA02CC"/>
    <w:rsid w:val="00FA02D1"/>
    <w:rsid w:val="00FA0328"/>
    <w:rsid w:val="00FA06C0"/>
    <w:rsid w:val="00FA0AFC"/>
    <w:rsid w:val="00FA140A"/>
    <w:rsid w:val="00FA1425"/>
    <w:rsid w:val="00FA148A"/>
    <w:rsid w:val="00FA1574"/>
    <w:rsid w:val="00FA374D"/>
    <w:rsid w:val="00FA3E13"/>
    <w:rsid w:val="00FA4349"/>
    <w:rsid w:val="00FA484A"/>
    <w:rsid w:val="00FA5132"/>
    <w:rsid w:val="00FA5AF3"/>
    <w:rsid w:val="00FA6832"/>
    <w:rsid w:val="00FA6843"/>
    <w:rsid w:val="00FA6F1E"/>
    <w:rsid w:val="00FA7008"/>
    <w:rsid w:val="00FA70D1"/>
    <w:rsid w:val="00FA7519"/>
    <w:rsid w:val="00FA7F51"/>
    <w:rsid w:val="00FB05A7"/>
    <w:rsid w:val="00FB0976"/>
    <w:rsid w:val="00FB09E8"/>
    <w:rsid w:val="00FB0C13"/>
    <w:rsid w:val="00FB0FC0"/>
    <w:rsid w:val="00FB161B"/>
    <w:rsid w:val="00FB2819"/>
    <w:rsid w:val="00FB304E"/>
    <w:rsid w:val="00FB4EED"/>
    <w:rsid w:val="00FB58F3"/>
    <w:rsid w:val="00FB6C0F"/>
    <w:rsid w:val="00FB729F"/>
    <w:rsid w:val="00FB7313"/>
    <w:rsid w:val="00FC05B9"/>
    <w:rsid w:val="00FC101A"/>
    <w:rsid w:val="00FC1BAC"/>
    <w:rsid w:val="00FC22E4"/>
    <w:rsid w:val="00FC2FC6"/>
    <w:rsid w:val="00FC3186"/>
    <w:rsid w:val="00FC352E"/>
    <w:rsid w:val="00FC3C86"/>
    <w:rsid w:val="00FC45D6"/>
    <w:rsid w:val="00FC4F44"/>
    <w:rsid w:val="00FC54C9"/>
    <w:rsid w:val="00FC5A10"/>
    <w:rsid w:val="00FC6775"/>
    <w:rsid w:val="00FC6D7B"/>
    <w:rsid w:val="00FC6F3C"/>
    <w:rsid w:val="00FC6F96"/>
    <w:rsid w:val="00FC7383"/>
    <w:rsid w:val="00FC7D03"/>
    <w:rsid w:val="00FD0A71"/>
    <w:rsid w:val="00FD2182"/>
    <w:rsid w:val="00FD27D7"/>
    <w:rsid w:val="00FD31CD"/>
    <w:rsid w:val="00FD3740"/>
    <w:rsid w:val="00FD3D5E"/>
    <w:rsid w:val="00FD4070"/>
    <w:rsid w:val="00FD49D8"/>
    <w:rsid w:val="00FD511D"/>
    <w:rsid w:val="00FD5CA5"/>
    <w:rsid w:val="00FD5F2D"/>
    <w:rsid w:val="00FD656F"/>
    <w:rsid w:val="00FD6A85"/>
    <w:rsid w:val="00FE0055"/>
    <w:rsid w:val="00FE06C6"/>
    <w:rsid w:val="00FE0EF7"/>
    <w:rsid w:val="00FE11D2"/>
    <w:rsid w:val="00FE11F0"/>
    <w:rsid w:val="00FE1A46"/>
    <w:rsid w:val="00FE243F"/>
    <w:rsid w:val="00FE2986"/>
    <w:rsid w:val="00FE358D"/>
    <w:rsid w:val="00FE379A"/>
    <w:rsid w:val="00FE3CA3"/>
    <w:rsid w:val="00FE3EEB"/>
    <w:rsid w:val="00FE43DB"/>
    <w:rsid w:val="00FE4C57"/>
    <w:rsid w:val="00FE5349"/>
    <w:rsid w:val="00FE59C7"/>
    <w:rsid w:val="00FE5DF3"/>
    <w:rsid w:val="00FE5E4E"/>
    <w:rsid w:val="00FE61D2"/>
    <w:rsid w:val="00FE662C"/>
    <w:rsid w:val="00FE66A1"/>
    <w:rsid w:val="00FE7204"/>
    <w:rsid w:val="00FE74E3"/>
    <w:rsid w:val="00FE7A62"/>
    <w:rsid w:val="00FE7FDA"/>
    <w:rsid w:val="00FF0CEE"/>
    <w:rsid w:val="00FF0E54"/>
    <w:rsid w:val="00FF13C6"/>
    <w:rsid w:val="00FF1D4C"/>
    <w:rsid w:val="00FF31B2"/>
    <w:rsid w:val="00FF35F1"/>
    <w:rsid w:val="00FF5450"/>
    <w:rsid w:val="00FF5BF3"/>
    <w:rsid w:val="00FF5EF2"/>
    <w:rsid w:val="00FF61F7"/>
    <w:rsid w:val="00FF6C92"/>
    <w:rsid w:val="00FF718F"/>
    <w:rsid w:val="00FF7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85874EE1-97F3-46FC-9835-0CBC1BBB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89F"/>
    <w:pPr>
      <w:spacing w:after="200" w:line="276" w:lineRule="auto"/>
    </w:pPr>
    <w:rPr>
      <w:sz w:val="22"/>
      <w:szCs w:val="22"/>
      <w:lang w:eastAsia="en-US"/>
    </w:rPr>
  </w:style>
  <w:style w:type="paragraph" w:styleId="1">
    <w:name w:val="heading 1"/>
    <w:basedOn w:val="a"/>
    <w:next w:val="a"/>
    <w:link w:val="10"/>
    <w:uiPriority w:val="99"/>
    <w:qFormat/>
    <w:rsid w:val="00D11097"/>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7355B6"/>
    <w:pPr>
      <w:widowControl w:val="0"/>
      <w:outlineLvl w:val="1"/>
    </w:pPr>
    <w:rPr>
      <w:rFonts w:eastAsia="Times New Roman"/>
      <w:lang w:eastAsia="ru-RU"/>
    </w:rPr>
  </w:style>
  <w:style w:type="paragraph" w:styleId="3">
    <w:name w:val="heading 3"/>
    <w:basedOn w:val="2"/>
    <w:next w:val="a"/>
    <w:link w:val="30"/>
    <w:uiPriority w:val="9"/>
    <w:qFormat/>
    <w:rsid w:val="007355B6"/>
    <w:pPr>
      <w:outlineLvl w:val="2"/>
    </w:pPr>
  </w:style>
  <w:style w:type="paragraph" w:styleId="4">
    <w:name w:val="heading 4"/>
    <w:basedOn w:val="3"/>
    <w:next w:val="a"/>
    <w:link w:val="40"/>
    <w:uiPriority w:val="99"/>
    <w:qFormat/>
    <w:rsid w:val="007355B6"/>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440DEE"/>
    <w:rPr>
      <w:b/>
      <w:bCs/>
      <w:color w:val="26282F"/>
    </w:rPr>
  </w:style>
  <w:style w:type="character" w:customStyle="1" w:styleId="a4">
    <w:name w:val="Гипертекстовая ссылка"/>
    <w:uiPriority w:val="99"/>
    <w:rsid w:val="00440DEE"/>
    <w:rPr>
      <w:b w:val="0"/>
      <w:bCs w:val="0"/>
      <w:color w:val="106BBE"/>
    </w:rPr>
  </w:style>
  <w:style w:type="paragraph" w:customStyle="1" w:styleId="a5">
    <w:name w:val="Нормальный (таблица)"/>
    <w:basedOn w:val="a"/>
    <w:next w:val="a"/>
    <w:uiPriority w:val="99"/>
    <w:rsid w:val="00440DEE"/>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440DEE"/>
    <w:pPr>
      <w:autoSpaceDE w:val="0"/>
      <w:autoSpaceDN w:val="0"/>
      <w:adjustRightInd w:val="0"/>
      <w:spacing w:after="0" w:line="240" w:lineRule="auto"/>
    </w:pPr>
    <w:rPr>
      <w:rFonts w:ascii="Arial" w:hAnsi="Arial" w:cs="Arial"/>
      <w:sz w:val="24"/>
      <w:szCs w:val="24"/>
    </w:rPr>
  </w:style>
  <w:style w:type="paragraph" w:customStyle="1" w:styleId="ConsPlusTitle">
    <w:name w:val="ConsPlusTitle"/>
    <w:rsid w:val="00440DEE"/>
    <w:pPr>
      <w:widowControl w:val="0"/>
      <w:autoSpaceDE w:val="0"/>
      <w:autoSpaceDN w:val="0"/>
      <w:adjustRightInd w:val="0"/>
    </w:pPr>
    <w:rPr>
      <w:rFonts w:cs="Calibri"/>
      <w:b/>
      <w:bCs/>
      <w:sz w:val="22"/>
      <w:szCs w:val="22"/>
    </w:rPr>
  </w:style>
  <w:style w:type="character" w:customStyle="1" w:styleId="10">
    <w:name w:val="Заголовок 1 Знак"/>
    <w:link w:val="1"/>
    <w:uiPriority w:val="99"/>
    <w:rsid w:val="00D11097"/>
    <w:rPr>
      <w:rFonts w:ascii="Arial" w:hAnsi="Arial" w:cs="Arial"/>
      <w:b/>
      <w:bCs/>
      <w:color w:val="26282F"/>
      <w:sz w:val="24"/>
      <w:szCs w:val="24"/>
    </w:rPr>
  </w:style>
  <w:style w:type="paragraph" w:styleId="a7">
    <w:name w:val="Balloon Text"/>
    <w:basedOn w:val="a"/>
    <w:link w:val="a8"/>
    <w:uiPriority w:val="99"/>
    <w:semiHidden/>
    <w:unhideWhenUsed/>
    <w:rsid w:val="00331DC6"/>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331DC6"/>
    <w:rPr>
      <w:rFonts w:ascii="Tahoma" w:hAnsi="Tahoma" w:cs="Tahoma"/>
      <w:sz w:val="16"/>
      <w:szCs w:val="16"/>
    </w:rPr>
  </w:style>
  <w:style w:type="paragraph" w:styleId="a9">
    <w:name w:val="header"/>
    <w:basedOn w:val="a"/>
    <w:link w:val="aa"/>
    <w:uiPriority w:val="99"/>
    <w:unhideWhenUsed/>
    <w:rsid w:val="00573BD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73BD4"/>
  </w:style>
  <w:style w:type="paragraph" w:styleId="ab">
    <w:name w:val="footer"/>
    <w:basedOn w:val="a"/>
    <w:link w:val="ac"/>
    <w:uiPriority w:val="99"/>
    <w:unhideWhenUsed/>
    <w:rsid w:val="00573BD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73BD4"/>
  </w:style>
  <w:style w:type="table" w:styleId="ad">
    <w:name w:val="Table Grid"/>
    <w:basedOn w:val="a1"/>
    <w:uiPriority w:val="39"/>
    <w:rsid w:val="007803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aliases w:val="ПАРАГРАФ"/>
    <w:basedOn w:val="a"/>
    <w:link w:val="af"/>
    <w:uiPriority w:val="34"/>
    <w:qFormat/>
    <w:rsid w:val="00D007FC"/>
    <w:pPr>
      <w:ind w:left="720"/>
      <w:contextualSpacing/>
    </w:pPr>
  </w:style>
  <w:style w:type="table" w:customStyle="1" w:styleId="11">
    <w:name w:val="Сетка таблицы1"/>
    <w:basedOn w:val="a1"/>
    <w:next w:val="ad"/>
    <w:uiPriority w:val="39"/>
    <w:rsid w:val="00336E6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59"/>
    <w:rsid w:val="00117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9"/>
    <w:rsid w:val="007355B6"/>
    <w:rPr>
      <w:rFonts w:ascii="Arial" w:eastAsia="Times New Roman" w:hAnsi="Arial" w:cs="Arial"/>
      <w:b/>
      <w:bCs/>
      <w:color w:val="26282F"/>
      <w:sz w:val="24"/>
      <w:szCs w:val="24"/>
      <w:lang w:eastAsia="ru-RU"/>
    </w:rPr>
  </w:style>
  <w:style w:type="character" w:customStyle="1" w:styleId="30">
    <w:name w:val="Заголовок 3 Знак"/>
    <w:link w:val="3"/>
    <w:uiPriority w:val="9"/>
    <w:rsid w:val="007355B6"/>
    <w:rPr>
      <w:rFonts w:ascii="Arial" w:eastAsia="Times New Roman" w:hAnsi="Arial" w:cs="Arial"/>
      <w:b/>
      <w:bCs/>
      <w:color w:val="26282F"/>
      <w:sz w:val="24"/>
      <w:szCs w:val="24"/>
      <w:lang w:eastAsia="ru-RU"/>
    </w:rPr>
  </w:style>
  <w:style w:type="character" w:customStyle="1" w:styleId="40">
    <w:name w:val="Заголовок 4 Знак"/>
    <w:link w:val="4"/>
    <w:uiPriority w:val="99"/>
    <w:rsid w:val="007355B6"/>
    <w:rPr>
      <w:rFonts w:ascii="Arial" w:eastAsia="Times New Roman" w:hAnsi="Arial" w:cs="Arial"/>
      <w:b/>
      <w:bCs/>
      <w:color w:val="26282F"/>
      <w:sz w:val="24"/>
      <w:szCs w:val="24"/>
      <w:lang w:eastAsia="ru-RU"/>
    </w:rPr>
  </w:style>
  <w:style w:type="numbering" w:customStyle="1" w:styleId="12">
    <w:name w:val="Нет списка1"/>
    <w:next w:val="a2"/>
    <w:uiPriority w:val="99"/>
    <w:semiHidden/>
    <w:unhideWhenUsed/>
    <w:rsid w:val="007355B6"/>
  </w:style>
  <w:style w:type="character" w:customStyle="1" w:styleId="af0">
    <w:name w:val="Активная гипертекстовая ссылка"/>
    <w:uiPriority w:val="99"/>
    <w:rsid w:val="007355B6"/>
    <w:rPr>
      <w:rFonts w:cs="Times New Roman"/>
      <w:b w:val="0"/>
      <w:bCs w:val="0"/>
      <w:color w:val="106BBE"/>
      <w:u w:val="single"/>
    </w:rPr>
  </w:style>
  <w:style w:type="paragraph" w:customStyle="1" w:styleId="af1">
    <w:name w:val="Внимание"/>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2">
    <w:name w:val="Внимание: криминал!!"/>
    <w:basedOn w:val="af1"/>
    <w:next w:val="a"/>
    <w:uiPriority w:val="99"/>
    <w:rsid w:val="007355B6"/>
  </w:style>
  <w:style w:type="paragraph" w:customStyle="1" w:styleId="af3">
    <w:name w:val="Внимание: недобросовестность!"/>
    <w:basedOn w:val="af1"/>
    <w:next w:val="a"/>
    <w:uiPriority w:val="99"/>
    <w:rsid w:val="007355B6"/>
  </w:style>
  <w:style w:type="character" w:customStyle="1" w:styleId="af4">
    <w:name w:val="Выделение для Базового Поиска"/>
    <w:uiPriority w:val="99"/>
    <w:rsid w:val="007355B6"/>
    <w:rPr>
      <w:rFonts w:cs="Times New Roman"/>
      <w:b/>
      <w:bCs/>
      <w:color w:val="0058A9"/>
    </w:rPr>
  </w:style>
  <w:style w:type="character" w:customStyle="1" w:styleId="af5">
    <w:name w:val="Выделение для Базового Поиска (курсив)"/>
    <w:uiPriority w:val="99"/>
    <w:rsid w:val="007355B6"/>
    <w:rPr>
      <w:rFonts w:cs="Times New Roman"/>
      <w:b/>
      <w:bCs/>
      <w:i/>
      <w:iCs/>
      <w:color w:val="0058A9"/>
    </w:rPr>
  </w:style>
  <w:style w:type="paragraph" w:customStyle="1" w:styleId="af6">
    <w:name w:val="Дочерний элемент списка"/>
    <w:basedOn w:val="a"/>
    <w:next w:val="a"/>
    <w:uiPriority w:val="99"/>
    <w:rsid w:val="007355B6"/>
    <w:pPr>
      <w:widowControl w:val="0"/>
      <w:autoSpaceDE w:val="0"/>
      <w:autoSpaceDN w:val="0"/>
      <w:adjustRightInd w:val="0"/>
      <w:spacing w:after="0" w:line="240" w:lineRule="auto"/>
      <w:jc w:val="both"/>
    </w:pPr>
    <w:rPr>
      <w:rFonts w:ascii="Arial" w:eastAsia="Times New Roman" w:hAnsi="Arial" w:cs="Arial"/>
      <w:color w:val="868381"/>
      <w:sz w:val="20"/>
      <w:szCs w:val="20"/>
      <w:lang w:eastAsia="ru-RU"/>
    </w:rPr>
  </w:style>
  <w:style w:type="paragraph" w:customStyle="1" w:styleId="af7">
    <w:name w:val="Основное меню (преемственное)"/>
    <w:basedOn w:val="a"/>
    <w:next w:val="a"/>
    <w:uiPriority w:val="99"/>
    <w:rsid w:val="007355B6"/>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styleId="af8">
    <w:name w:val="Title"/>
    <w:aliases w:val="Заголовок1"/>
    <w:basedOn w:val="a"/>
    <w:next w:val="a"/>
    <w:link w:val="af9"/>
    <w:uiPriority w:val="10"/>
    <w:qFormat/>
    <w:rsid w:val="00EB52A0"/>
    <w:pPr>
      <w:spacing w:before="240" w:after="60" w:line="240" w:lineRule="auto"/>
      <w:jc w:val="center"/>
      <w:outlineLvl w:val="0"/>
    </w:pPr>
    <w:rPr>
      <w:rFonts w:ascii="Cambria" w:eastAsia="Times New Roman" w:hAnsi="Cambria"/>
      <w:b/>
      <w:bCs/>
      <w:kern w:val="28"/>
      <w:sz w:val="32"/>
      <w:szCs w:val="32"/>
      <w:lang w:val="x-none"/>
    </w:rPr>
  </w:style>
  <w:style w:type="paragraph" w:customStyle="1" w:styleId="afa">
    <w:name w:val="Заголовок группы контролов"/>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b">
    <w:name w:val="Заголовок для информации об изменениях"/>
    <w:basedOn w:val="1"/>
    <w:next w:val="a"/>
    <w:uiPriority w:val="99"/>
    <w:rsid w:val="007355B6"/>
    <w:pPr>
      <w:widowControl w:val="0"/>
      <w:spacing w:before="0"/>
      <w:outlineLvl w:val="9"/>
    </w:pPr>
    <w:rPr>
      <w:rFonts w:eastAsia="Times New Roman"/>
      <w:b w:val="0"/>
      <w:bCs w:val="0"/>
      <w:sz w:val="18"/>
      <w:szCs w:val="18"/>
      <w:shd w:val="clear" w:color="auto" w:fill="FFFFFF"/>
      <w:lang w:eastAsia="ru-RU"/>
    </w:rPr>
  </w:style>
  <w:style w:type="paragraph" w:customStyle="1" w:styleId="afc">
    <w:name w:val="Заголовок распахивающейся части диалога"/>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d">
    <w:name w:val="Заголовок своего сообщения"/>
    <w:uiPriority w:val="99"/>
    <w:rsid w:val="007355B6"/>
    <w:rPr>
      <w:rFonts w:cs="Times New Roman"/>
      <w:b/>
      <w:bCs/>
      <w:color w:val="26282F"/>
    </w:rPr>
  </w:style>
  <w:style w:type="paragraph" w:customStyle="1" w:styleId="afe">
    <w:name w:val="Заголовок статьи"/>
    <w:basedOn w:val="a"/>
    <w:next w:val="a"/>
    <w:uiPriority w:val="99"/>
    <w:rsid w:val="007355B6"/>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
    <w:name w:val="Заголовок чужого сообщения"/>
    <w:uiPriority w:val="99"/>
    <w:rsid w:val="007355B6"/>
    <w:rPr>
      <w:rFonts w:cs="Times New Roman"/>
      <w:b/>
      <w:bCs/>
      <w:color w:val="FF0000"/>
    </w:rPr>
  </w:style>
  <w:style w:type="paragraph" w:customStyle="1" w:styleId="aff0">
    <w:name w:val="Заголовок ЭР (левое окно)"/>
    <w:basedOn w:val="a"/>
    <w:next w:val="a"/>
    <w:uiPriority w:val="99"/>
    <w:rsid w:val="007355B6"/>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f1">
    <w:name w:val="Заголовок ЭР (правое окно)"/>
    <w:basedOn w:val="aff0"/>
    <w:next w:val="a"/>
    <w:uiPriority w:val="99"/>
    <w:rsid w:val="007355B6"/>
    <w:pPr>
      <w:spacing w:after="0"/>
      <w:jc w:val="left"/>
    </w:pPr>
  </w:style>
  <w:style w:type="paragraph" w:customStyle="1" w:styleId="aff2">
    <w:name w:val="Интерактивный заголовок"/>
    <w:basedOn w:val="af8"/>
    <w:next w:val="a"/>
    <w:uiPriority w:val="99"/>
    <w:rsid w:val="007355B6"/>
    <w:rPr>
      <w:u w:val="single"/>
    </w:rPr>
  </w:style>
  <w:style w:type="paragraph" w:customStyle="1" w:styleId="aff3">
    <w:name w:val="Текст информации об изменениях"/>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f4">
    <w:name w:val="Информация об изменениях"/>
    <w:basedOn w:val="aff3"/>
    <w:next w:val="a"/>
    <w:uiPriority w:val="99"/>
    <w:rsid w:val="007355B6"/>
    <w:pPr>
      <w:spacing w:before="180"/>
      <w:ind w:left="360" w:right="360" w:firstLine="0"/>
    </w:pPr>
    <w:rPr>
      <w:shd w:val="clear" w:color="auto" w:fill="EAEFED"/>
    </w:rPr>
  </w:style>
  <w:style w:type="paragraph" w:customStyle="1" w:styleId="aff5">
    <w:name w:val="Текст (справка)"/>
    <w:basedOn w:val="a"/>
    <w:next w:val="a"/>
    <w:uiPriority w:val="99"/>
    <w:rsid w:val="007355B6"/>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6">
    <w:name w:val="Комментарий"/>
    <w:basedOn w:val="aff5"/>
    <w:next w:val="a"/>
    <w:uiPriority w:val="99"/>
    <w:rsid w:val="007355B6"/>
    <w:pPr>
      <w:spacing w:before="75"/>
      <w:ind w:right="0"/>
      <w:jc w:val="both"/>
    </w:pPr>
    <w:rPr>
      <w:color w:val="353842"/>
      <w:shd w:val="clear" w:color="auto" w:fill="F0F0F0"/>
    </w:rPr>
  </w:style>
  <w:style w:type="paragraph" w:customStyle="1" w:styleId="aff7">
    <w:name w:val="Информация об изменениях документа"/>
    <w:basedOn w:val="aff6"/>
    <w:next w:val="a"/>
    <w:uiPriority w:val="99"/>
    <w:rsid w:val="007355B6"/>
    <w:rPr>
      <w:i/>
      <w:iCs/>
    </w:rPr>
  </w:style>
  <w:style w:type="paragraph" w:customStyle="1" w:styleId="aff8">
    <w:name w:val="Текст (лев. подпись)"/>
    <w:basedOn w:val="a"/>
    <w:next w:val="a"/>
    <w:uiPriority w:val="99"/>
    <w:rsid w:val="007355B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9">
    <w:name w:val="Колонтитул (левый)"/>
    <w:basedOn w:val="aff8"/>
    <w:next w:val="a"/>
    <w:uiPriority w:val="99"/>
    <w:rsid w:val="007355B6"/>
    <w:rPr>
      <w:sz w:val="14"/>
      <w:szCs w:val="14"/>
    </w:rPr>
  </w:style>
  <w:style w:type="paragraph" w:customStyle="1" w:styleId="affa">
    <w:name w:val="Текст (прав. подпись)"/>
    <w:basedOn w:val="a"/>
    <w:next w:val="a"/>
    <w:uiPriority w:val="99"/>
    <w:rsid w:val="007355B6"/>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b">
    <w:name w:val="Колонтитул (правый)"/>
    <w:basedOn w:val="affa"/>
    <w:next w:val="a"/>
    <w:uiPriority w:val="99"/>
    <w:rsid w:val="007355B6"/>
    <w:rPr>
      <w:sz w:val="14"/>
      <w:szCs w:val="14"/>
    </w:rPr>
  </w:style>
  <w:style w:type="paragraph" w:customStyle="1" w:styleId="affc">
    <w:name w:val="Комментарий пользователя"/>
    <w:basedOn w:val="aff6"/>
    <w:next w:val="a"/>
    <w:uiPriority w:val="99"/>
    <w:rsid w:val="007355B6"/>
    <w:pPr>
      <w:jc w:val="left"/>
    </w:pPr>
    <w:rPr>
      <w:shd w:val="clear" w:color="auto" w:fill="FFDFE0"/>
    </w:rPr>
  </w:style>
  <w:style w:type="paragraph" w:customStyle="1" w:styleId="affd">
    <w:name w:val="Куда обратиться?"/>
    <w:basedOn w:val="af1"/>
    <w:next w:val="a"/>
    <w:uiPriority w:val="99"/>
    <w:rsid w:val="007355B6"/>
  </w:style>
  <w:style w:type="paragraph" w:customStyle="1" w:styleId="affe">
    <w:name w:val="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
    <w:name w:val="Найденные слова"/>
    <w:uiPriority w:val="99"/>
    <w:rsid w:val="007355B6"/>
    <w:rPr>
      <w:rFonts w:cs="Times New Roman"/>
      <w:b w:val="0"/>
      <w:bCs/>
      <w:color w:val="26282F"/>
      <w:shd w:val="clear" w:color="auto" w:fill="FFF580"/>
    </w:rPr>
  </w:style>
  <w:style w:type="character" w:customStyle="1" w:styleId="afff0">
    <w:name w:val="Не вступил в силу"/>
    <w:uiPriority w:val="99"/>
    <w:rsid w:val="007355B6"/>
    <w:rPr>
      <w:rFonts w:cs="Times New Roman"/>
      <w:b w:val="0"/>
      <w:bCs/>
      <w:color w:val="000000"/>
      <w:shd w:val="clear" w:color="auto" w:fill="D8EDE8"/>
    </w:rPr>
  </w:style>
  <w:style w:type="paragraph" w:customStyle="1" w:styleId="afff1">
    <w:name w:val="Необходимые документы"/>
    <w:basedOn w:val="af1"/>
    <w:next w:val="a"/>
    <w:uiPriority w:val="99"/>
    <w:rsid w:val="007355B6"/>
    <w:pPr>
      <w:ind w:firstLine="118"/>
    </w:pPr>
  </w:style>
  <w:style w:type="paragraph" w:customStyle="1" w:styleId="afff2">
    <w:name w:val="Таблицы (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3">
    <w:name w:val="Оглавление"/>
    <w:basedOn w:val="afff2"/>
    <w:next w:val="a"/>
    <w:uiPriority w:val="99"/>
    <w:rsid w:val="007355B6"/>
    <w:pPr>
      <w:ind w:left="140"/>
    </w:pPr>
  </w:style>
  <w:style w:type="character" w:customStyle="1" w:styleId="afff4">
    <w:name w:val="Опечатки"/>
    <w:uiPriority w:val="99"/>
    <w:rsid w:val="007355B6"/>
    <w:rPr>
      <w:color w:val="FF0000"/>
    </w:rPr>
  </w:style>
  <w:style w:type="paragraph" w:customStyle="1" w:styleId="afff5">
    <w:name w:val="Переменная часть"/>
    <w:basedOn w:val="af7"/>
    <w:next w:val="a"/>
    <w:uiPriority w:val="99"/>
    <w:rsid w:val="007355B6"/>
    <w:rPr>
      <w:sz w:val="18"/>
      <w:szCs w:val="18"/>
    </w:rPr>
  </w:style>
  <w:style w:type="paragraph" w:customStyle="1" w:styleId="afff6">
    <w:name w:val="Подвал для информации об изменениях"/>
    <w:basedOn w:val="1"/>
    <w:next w:val="a"/>
    <w:uiPriority w:val="99"/>
    <w:rsid w:val="007355B6"/>
    <w:pPr>
      <w:widowControl w:val="0"/>
      <w:outlineLvl w:val="9"/>
    </w:pPr>
    <w:rPr>
      <w:rFonts w:eastAsia="Times New Roman"/>
      <w:b w:val="0"/>
      <w:bCs w:val="0"/>
      <w:sz w:val="18"/>
      <w:szCs w:val="18"/>
      <w:lang w:eastAsia="ru-RU"/>
    </w:rPr>
  </w:style>
  <w:style w:type="paragraph" w:customStyle="1" w:styleId="afff7">
    <w:name w:val="Подзаголовок для информации об изменениях"/>
    <w:basedOn w:val="aff3"/>
    <w:next w:val="a"/>
    <w:uiPriority w:val="99"/>
    <w:rsid w:val="007355B6"/>
    <w:rPr>
      <w:b/>
      <w:bCs/>
    </w:rPr>
  </w:style>
  <w:style w:type="paragraph" w:customStyle="1" w:styleId="afff8">
    <w:name w:val="Подчёркнуный текст"/>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9">
    <w:name w:val="Постоянная часть"/>
    <w:basedOn w:val="af7"/>
    <w:next w:val="a"/>
    <w:uiPriority w:val="99"/>
    <w:rsid w:val="007355B6"/>
    <w:rPr>
      <w:sz w:val="20"/>
      <w:szCs w:val="20"/>
    </w:rPr>
  </w:style>
  <w:style w:type="paragraph" w:customStyle="1" w:styleId="afffa">
    <w:name w:val="Пример."/>
    <w:basedOn w:val="af1"/>
    <w:next w:val="a"/>
    <w:uiPriority w:val="99"/>
    <w:rsid w:val="007355B6"/>
  </w:style>
  <w:style w:type="paragraph" w:customStyle="1" w:styleId="afffb">
    <w:name w:val="Примечание."/>
    <w:basedOn w:val="af1"/>
    <w:next w:val="a"/>
    <w:uiPriority w:val="99"/>
    <w:rsid w:val="007355B6"/>
  </w:style>
  <w:style w:type="character" w:customStyle="1" w:styleId="afffc">
    <w:name w:val="Продолжение ссылки"/>
    <w:uiPriority w:val="99"/>
    <w:rsid w:val="007355B6"/>
    <w:rPr>
      <w:rFonts w:cs="Times New Roman"/>
      <w:b w:val="0"/>
      <w:bCs w:val="0"/>
      <w:color w:val="106BBE"/>
    </w:rPr>
  </w:style>
  <w:style w:type="paragraph" w:customStyle="1" w:styleId="afffd">
    <w:name w:val="Словарная статья"/>
    <w:basedOn w:val="a"/>
    <w:next w:val="a"/>
    <w:uiPriority w:val="99"/>
    <w:rsid w:val="007355B6"/>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e">
    <w:name w:val="Сравнение редакций"/>
    <w:uiPriority w:val="99"/>
    <w:rsid w:val="007355B6"/>
    <w:rPr>
      <w:rFonts w:cs="Times New Roman"/>
      <w:b w:val="0"/>
      <w:bCs/>
      <w:color w:val="26282F"/>
    </w:rPr>
  </w:style>
  <w:style w:type="character" w:customStyle="1" w:styleId="affff">
    <w:name w:val="Сравнение редакций. Добавленный фрагмент"/>
    <w:uiPriority w:val="99"/>
    <w:rsid w:val="007355B6"/>
    <w:rPr>
      <w:color w:val="000000"/>
      <w:shd w:val="clear" w:color="auto" w:fill="C1D7FF"/>
    </w:rPr>
  </w:style>
  <w:style w:type="character" w:customStyle="1" w:styleId="affff0">
    <w:name w:val="Сравнение редакций. Удаленный фрагмент"/>
    <w:uiPriority w:val="99"/>
    <w:rsid w:val="007355B6"/>
    <w:rPr>
      <w:color w:val="000000"/>
      <w:shd w:val="clear" w:color="auto" w:fill="C4C413"/>
    </w:rPr>
  </w:style>
  <w:style w:type="paragraph" w:customStyle="1" w:styleId="affff1">
    <w:name w:val="Ссылка на официальную публикацию"/>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2">
    <w:name w:val="Текст в таблице"/>
    <w:basedOn w:val="a5"/>
    <w:next w:val="a"/>
    <w:uiPriority w:val="99"/>
    <w:rsid w:val="007355B6"/>
    <w:pPr>
      <w:widowControl w:val="0"/>
      <w:ind w:firstLine="500"/>
    </w:pPr>
    <w:rPr>
      <w:rFonts w:eastAsia="Times New Roman"/>
      <w:lang w:eastAsia="ru-RU"/>
    </w:rPr>
  </w:style>
  <w:style w:type="paragraph" w:customStyle="1" w:styleId="affff3">
    <w:name w:val="Текст ЭР (см. также)"/>
    <w:basedOn w:val="a"/>
    <w:next w:val="a"/>
    <w:uiPriority w:val="99"/>
    <w:rsid w:val="007355B6"/>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f4">
    <w:name w:val="Технический комментарий"/>
    <w:basedOn w:val="a"/>
    <w:next w:val="a"/>
    <w:uiPriority w:val="99"/>
    <w:rsid w:val="007355B6"/>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5">
    <w:name w:val="Утратил силу"/>
    <w:uiPriority w:val="99"/>
    <w:rsid w:val="007355B6"/>
    <w:rPr>
      <w:rFonts w:cs="Times New Roman"/>
      <w:b w:val="0"/>
      <w:bCs/>
      <w:strike/>
      <w:color w:val="666600"/>
    </w:rPr>
  </w:style>
  <w:style w:type="paragraph" w:customStyle="1" w:styleId="affff6">
    <w:name w:val="Формула"/>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7">
    <w:name w:val="Центрированный (таблица)"/>
    <w:basedOn w:val="a5"/>
    <w:next w:val="a"/>
    <w:uiPriority w:val="99"/>
    <w:rsid w:val="007355B6"/>
    <w:pPr>
      <w:widowControl w:val="0"/>
      <w:jc w:val="center"/>
    </w:pPr>
    <w:rPr>
      <w:rFonts w:eastAsia="Times New Roman"/>
      <w:lang w:eastAsia="ru-RU"/>
    </w:rPr>
  </w:style>
  <w:style w:type="paragraph" w:customStyle="1" w:styleId="-">
    <w:name w:val="ЭР-содержание (правое окно)"/>
    <w:basedOn w:val="a"/>
    <w:next w:val="a"/>
    <w:uiPriority w:val="99"/>
    <w:rsid w:val="007355B6"/>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paragraph" w:customStyle="1" w:styleId="ConsPlusNormal">
    <w:name w:val="ConsPlusNormal"/>
    <w:rsid w:val="000329BD"/>
    <w:pPr>
      <w:autoSpaceDE w:val="0"/>
      <w:autoSpaceDN w:val="0"/>
      <w:adjustRightInd w:val="0"/>
    </w:pPr>
    <w:rPr>
      <w:rFonts w:ascii="Arial" w:hAnsi="Arial" w:cs="Arial"/>
      <w:lang w:eastAsia="en-US"/>
    </w:rPr>
  </w:style>
  <w:style w:type="paragraph" w:customStyle="1" w:styleId="ConsPlusNonformat">
    <w:name w:val="ConsPlusNonformat"/>
    <w:rsid w:val="00773294"/>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773294"/>
    <w:pPr>
      <w:widowControl w:val="0"/>
      <w:autoSpaceDE w:val="0"/>
      <w:autoSpaceDN w:val="0"/>
      <w:adjustRightInd w:val="0"/>
    </w:pPr>
    <w:rPr>
      <w:rFonts w:eastAsia="Times New Roman" w:cs="Calibri"/>
      <w:sz w:val="22"/>
      <w:szCs w:val="22"/>
    </w:rPr>
  </w:style>
  <w:style w:type="table" w:customStyle="1" w:styleId="31">
    <w:name w:val="Сетка таблицы3"/>
    <w:basedOn w:val="a1"/>
    <w:next w:val="ad"/>
    <w:uiPriority w:val="59"/>
    <w:rsid w:val="00C51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8E1769"/>
  </w:style>
  <w:style w:type="table" w:customStyle="1" w:styleId="41">
    <w:name w:val="Сетка таблицы4"/>
    <w:basedOn w:val="a1"/>
    <w:next w:val="ad"/>
    <w:uiPriority w:val="59"/>
    <w:rsid w:val="008E1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8E1769"/>
  </w:style>
  <w:style w:type="character" w:styleId="affff8">
    <w:name w:val="line number"/>
    <w:basedOn w:val="a0"/>
    <w:uiPriority w:val="99"/>
    <w:semiHidden/>
    <w:unhideWhenUsed/>
    <w:rsid w:val="00D93B14"/>
  </w:style>
  <w:style w:type="numbering" w:customStyle="1" w:styleId="32">
    <w:name w:val="Нет списка3"/>
    <w:next w:val="a2"/>
    <w:uiPriority w:val="99"/>
    <w:semiHidden/>
    <w:unhideWhenUsed/>
    <w:rsid w:val="00FE3EEB"/>
  </w:style>
  <w:style w:type="table" w:customStyle="1" w:styleId="5">
    <w:name w:val="Сетка таблицы5"/>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d"/>
    <w:uiPriority w:val="59"/>
    <w:rsid w:val="00FE3EE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FE3EEB"/>
  </w:style>
  <w:style w:type="table" w:customStyle="1" w:styleId="310">
    <w:name w:val="Сетка таблицы3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E3EEB"/>
  </w:style>
  <w:style w:type="table" w:customStyle="1" w:styleId="410">
    <w:name w:val="Сетка таблицы4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FE3EEB"/>
  </w:style>
  <w:style w:type="character" w:styleId="affff9">
    <w:name w:val="Hyperlink"/>
    <w:uiPriority w:val="99"/>
    <w:unhideWhenUsed/>
    <w:rsid w:val="00BB132C"/>
    <w:rPr>
      <w:color w:val="0000FF"/>
      <w:u w:val="single"/>
    </w:rPr>
  </w:style>
  <w:style w:type="paragraph" w:styleId="affffa">
    <w:name w:val="footnote text"/>
    <w:basedOn w:val="a"/>
    <w:link w:val="affffb"/>
    <w:uiPriority w:val="99"/>
    <w:unhideWhenUsed/>
    <w:rsid w:val="00EB52A0"/>
    <w:pPr>
      <w:spacing w:after="0" w:line="240" w:lineRule="auto"/>
    </w:pPr>
    <w:rPr>
      <w:sz w:val="20"/>
      <w:szCs w:val="20"/>
    </w:rPr>
  </w:style>
  <w:style w:type="character" w:customStyle="1" w:styleId="affffb">
    <w:name w:val="Текст сноски Знак"/>
    <w:link w:val="affffa"/>
    <w:uiPriority w:val="99"/>
    <w:rsid w:val="00EB52A0"/>
    <w:rPr>
      <w:sz w:val="20"/>
      <w:szCs w:val="20"/>
    </w:rPr>
  </w:style>
  <w:style w:type="character" w:customStyle="1" w:styleId="affffc">
    <w:name w:val="Заголовок Знак"/>
    <w:uiPriority w:val="10"/>
    <w:locked/>
    <w:rsid w:val="00EB52A0"/>
    <w:rPr>
      <w:rFonts w:ascii="Verdana" w:eastAsia="Times New Roman" w:hAnsi="Verdana" w:cs="Verdana"/>
      <w:b/>
      <w:bCs/>
      <w:color w:val="0058A9"/>
      <w:lang w:eastAsia="ru-RU"/>
    </w:rPr>
  </w:style>
  <w:style w:type="paragraph" w:customStyle="1" w:styleId="Style1">
    <w:name w:val="Style1"/>
    <w:basedOn w:val="a"/>
    <w:uiPriority w:val="99"/>
    <w:rsid w:val="00EB52A0"/>
    <w:pPr>
      <w:widowControl w:val="0"/>
      <w:autoSpaceDE w:val="0"/>
      <w:autoSpaceDN w:val="0"/>
      <w:adjustRightInd w:val="0"/>
      <w:spacing w:after="0" w:line="339" w:lineRule="exact"/>
    </w:pPr>
    <w:rPr>
      <w:rFonts w:eastAsia="Times New Roman" w:cs="Calibri"/>
      <w:sz w:val="24"/>
      <w:szCs w:val="24"/>
      <w:lang w:eastAsia="ru-RU"/>
    </w:rPr>
  </w:style>
  <w:style w:type="paragraph" w:customStyle="1" w:styleId="Style3">
    <w:name w:val="Style3"/>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1">
    <w:name w:val="Font Style31"/>
    <w:uiPriority w:val="99"/>
    <w:rsid w:val="00EB52A0"/>
    <w:rPr>
      <w:rFonts w:ascii="Times New Roman" w:hAnsi="Times New Roman" w:cs="Times New Roman"/>
      <w:b/>
      <w:bCs/>
      <w:sz w:val="28"/>
      <w:szCs w:val="28"/>
    </w:rPr>
  </w:style>
  <w:style w:type="character" w:customStyle="1" w:styleId="FontStyle35">
    <w:name w:val="Font Style35"/>
    <w:uiPriority w:val="99"/>
    <w:rsid w:val="00EB52A0"/>
    <w:rPr>
      <w:rFonts w:ascii="Times New Roman" w:hAnsi="Times New Roman" w:cs="Times New Roman"/>
      <w:sz w:val="26"/>
      <w:szCs w:val="26"/>
    </w:rPr>
  </w:style>
  <w:style w:type="paragraph" w:customStyle="1" w:styleId="Style2">
    <w:name w:val="Style2"/>
    <w:basedOn w:val="a"/>
    <w:uiPriority w:val="99"/>
    <w:rsid w:val="00EB52A0"/>
    <w:pPr>
      <w:widowControl w:val="0"/>
      <w:autoSpaceDE w:val="0"/>
      <w:autoSpaceDN w:val="0"/>
      <w:adjustRightInd w:val="0"/>
      <w:spacing w:after="0" w:line="398" w:lineRule="exact"/>
      <w:jc w:val="center"/>
    </w:pPr>
    <w:rPr>
      <w:rFonts w:eastAsia="Times New Roman" w:cs="Calibri"/>
      <w:sz w:val="24"/>
      <w:szCs w:val="24"/>
      <w:lang w:eastAsia="ru-RU"/>
    </w:rPr>
  </w:style>
  <w:style w:type="character" w:customStyle="1" w:styleId="FontStyle32">
    <w:name w:val="Font Style32"/>
    <w:uiPriority w:val="99"/>
    <w:rsid w:val="00EB52A0"/>
    <w:rPr>
      <w:rFonts w:ascii="Times New Roman" w:hAnsi="Times New Roman" w:cs="Times New Roman"/>
      <w:b/>
      <w:bCs/>
      <w:sz w:val="34"/>
      <w:szCs w:val="34"/>
    </w:rPr>
  </w:style>
  <w:style w:type="paragraph" w:customStyle="1" w:styleId="Style6">
    <w:name w:val="Style6"/>
    <w:basedOn w:val="a"/>
    <w:uiPriority w:val="99"/>
    <w:rsid w:val="00EB52A0"/>
    <w:pPr>
      <w:widowControl w:val="0"/>
      <w:autoSpaceDE w:val="0"/>
      <w:autoSpaceDN w:val="0"/>
      <w:adjustRightInd w:val="0"/>
      <w:spacing w:after="0" w:line="475" w:lineRule="exact"/>
    </w:pPr>
    <w:rPr>
      <w:rFonts w:eastAsia="Times New Roman" w:cs="Calibri"/>
      <w:sz w:val="24"/>
      <w:szCs w:val="24"/>
      <w:lang w:eastAsia="ru-RU"/>
    </w:rPr>
  </w:style>
  <w:style w:type="paragraph" w:customStyle="1" w:styleId="Style8">
    <w:name w:val="Style8"/>
    <w:basedOn w:val="a"/>
    <w:uiPriority w:val="99"/>
    <w:rsid w:val="00EB52A0"/>
    <w:pPr>
      <w:widowControl w:val="0"/>
      <w:autoSpaceDE w:val="0"/>
      <w:autoSpaceDN w:val="0"/>
      <w:adjustRightInd w:val="0"/>
      <w:spacing w:after="0" w:line="250" w:lineRule="exact"/>
      <w:ind w:hanging="350"/>
    </w:pPr>
    <w:rPr>
      <w:rFonts w:eastAsia="Times New Roman" w:cs="Calibri"/>
      <w:sz w:val="24"/>
      <w:szCs w:val="24"/>
      <w:lang w:eastAsia="ru-RU"/>
    </w:rPr>
  </w:style>
  <w:style w:type="character" w:customStyle="1" w:styleId="FontStyle40">
    <w:name w:val="Font Style40"/>
    <w:uiPriority w:val="99"/>
    <w:rsid w:val="00EB52A0"/>
    <w:rPr>
      <w:rFonts w:ascii="Times New Roman" w:hAnsi="Times New Roman" w:cs="Times New Roman"/>
      <w:b/>
      <w:bCs/>
      <w:sz w:val="22"/>
      <w:szCs w:val="22"/>
    </w:rPr>
  </w:style>
  <w:style w:type="paragraph" w:customStyle="1" w:styleId="Style10">
    <w:name w:val="Style10"/>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9">
    <w:name w:val="Font Style39"/>
    <w:uiPriority w:val="99"/>
    <w:rsid w:val="00EB52A0"/>
    <w:rPr>
      <w:rFonts w:ascii="Times New Roman" w:hAnsi="Times New Roman" w:cs="Times New Roman"/>
      <w:b/>
      <w:bCs/>
      <w:sz w:val="26"/>
      <w:szCs w:val="26"/>
    </w:rPr>
  </w:style>
  <w:style w:type="paragraph" w:customStyle="1" w:styleId="Style11">
    <w:name w:val="Style11"/>
    <w:basedOn w:val="a"/>
    <w:uiPriority w:val="99"/>
    <w:rsid w:val="00EB52A0"/>
    <w:pPr>
      <w:widowControl w:val="0"/>
      <w:autoSpaceDE w:val="0"/>
      <w:autoSpaceDN w:val="0"/>
      <w:adjustRightInd w:val="0"/>
      <w:spacing w:after="0" w:line="312" w:lineRule="exact"/>
      <w:jc w:val="both"/>
    </w:pPr>
    <w:rPr>
      <w:rFonts w:eastAsia="Times New Roman" w:cs="Calibri"/>
      <w:sz w:val="24"/>
      <w:szCs w:val="24"/>
      <w:lang w:eastAsia="ru-RU"/>
    </w:rPr>
  </w:style>
  <w:style w:type="paragraph" w:customStyle="1" w:styleId="Style14">
    <w:name w:val="Style14"/>
    <w:basedOn w:val="a"/>
    <w:uiPriority w:val="99"/>
    <w:rsid w:val="00EB52A0"/>
    <w:pPr>
      <w:widowControl w:val="0"/>
      <w:autoSpaceDE w:val="0"/>
      <w:autoSpaceDN w:val="0"/>
      <w:adjustRightInd w:val="0"/>
      <w:spacing w:after="0" w:line="437" w:lineRule="exact"/>
    </w:pPr>
    <w:rPr>
      <w:rFonts w:eastAsia="Times New Roman" w:cs="Calibri"/>
      <w:sz w:val="24"/>
      <w:szCs w:val="24"/>
      <w:lang w:eastAsia="ru-RU"/>
    </w:rPr>
  </w:style>
  <w:style w:type="paragraph" w:customStyle="1" w:styleId="Style17">
    <w:name w:val="Style17"/>
    <w:basedOn w:val="a"/>
    <w:uiPriority w:val="99"/>
    <w:rsid w:val="00EB52A0"/>
    <w:pPr>
      <w:widowControl w:val="0"/>
      <w:autoSpaceDE w:val="0"/>
      <w:autoSpaceDN w:val="0"/>
      <w:adjustRightInd w:val="0"/>
      <w:spacing w:after="0" w:line="326" w:lineRule="exact"/>
      <w:ind w:firstLine="254"/>
      <w:jc w:val="both"/>
    </w:pPr>
    <w:rPr>
      <w:rFonts w:eastAsia="Times New Roman" w:cs="Calibri"/>
      <w:sz w:val="24"/>
      <w:szCs w:val="24"/>
      <w:lang w:eastAsia="ru-RU"/>
    </w:rPr>
  </w:style>
  <w:style w:type="paragraph" w:customStyle="1" w:styleId="Style18">
    <w:name w:val="Style18"/>
    <w:basedOn w:val="a"/>
    <w:uiPriority w:val="99"/>
    <w:rsid w:val="00EB52A0"/>
    <w:pPr>
      <w:widowControl w:val="0"/>
      <w:autoSpaceDE w:val="0"/>
      <w:autoSpaceDN w:val="0"/>
      <w:adjustRightInd w:val="0"/>
      <w:spacing w:after="0" w:line="317" w:lineRule="exact"/>
      <w:ind w:hanging="288"/>
    </w:pPr>
    <w:rPr>
      <w:rFonts w:eastAsia="Times New Roman" w:cs="Calibri"/>
      <w:sz w:val="24"/>
      <w:szCs w:val="24"/>
      <w:lang w:eastAsia="ru-RU"/>
    </w:rPr>
  </w:style>
  <w:style w:type="paragraph" w:customStyle="1" w:styleId="Style27">
    <w:name w:val="Style27"/>
    <w:basedOn w:val="a"/>
    <w:uiPriority w:val="99"/>
    <w:rsid w:val="00EB52A0"/>
    <w:pPr>
      <w:widowControl w:val="0"/>
      <w:autoSpaceDE w:val="0"/>
      <w:autoSpaceDN w:val="0"/>
      <w:adjustRightInd w:val="0"/>
      <w:spacing w:after="0" w:line="315" w:lineRule="exact"/>
      <w:ind w:firstLine="610"/>
      <w:jc w:val="both"/>
    </w:pPr>
    <w:rPr>
      <w:rFonts w:eastAsia="Times New Roman" w:cs="Calibri"/>
      <w:sz w:val="24"/>
      <w:szCs w:val="24"/>
      <w:lang w:eastAsia="ru-RU"/>
    </w:rPr>
  </w:style>
  <w:style w:type="paragraph" w:customStyle="1" w:styleId="Style28">
    <w:name w:val="Style28"/>
    <w:basedOn w:val="a"/>
    <w:uiPriority w:val="99"/>
    <w:rsid w:val="00EB52A0"/>
    <w:pPr>
      <w:widowControl w:val="0"/>
      <w:autoSpaceDE w:val="0"/>
      <w:autoSpaceDN w:val="0"/>
      <w:adjustRightInd w:val="0"/>
      <w:spacing w:after="0" w:line="317" w:lineRule="exact"/>
      <w:ind w:firstLine="710"/>
      <w:jc w:val="both"/>
    </w:pPr>
    <w:rPr>
      <w:rFonts w:eastAsia="Times New Roman" w:cs="Calibri"/>
      <w:sz w:val="24"/>
      <w:szCs w:val="24"/>
      <w:lang w:eastAsia="ru-RU"/>
    </w:rPr>
  </w:style>
  <w:style w:type="character" w:customStyle="1" w:styleId="FontStyle42">
    <w:name w:val="Font Style42"/>
    <w:uiPriority w:val="99"/>
    <w:rsid w:val="00EB52A0"/>
    <w:rPr>
      <w:rFonts w:ascii="Times New Roman" w:hAnsi="Times New Roman" w:cs="Times New Roman"/>
      <w:b/>
      <w:bCs/>
      <w:spacing w:val="-10"/>
      <w:sz w:val="26"/>
      <w:szCs w:val="26"/>
    </w:rPr>
  </w:style>
  <w:style w:type="paragraph" w:customStyle="1" w:styleId="affffd">
    <w:name w:val="Заголовок для рисунка"/>
    <w:basedOn w:val="2"/>
    <w:link w:val="affffe"/>
    <w:uiPriority w:val="99"/>
    <w:rsid w:val="00EB52A0"/>
    <w:pPr>
      <w:keepNext/>
      <w:keepLines/>
      <w:widowControl/>
      <w:autoSpaceDE/>
      <w:autoSpaceDN/>
      <w:adjustRightInd/>
      <w:spacing w:before="200" w:after="0" w:line="276" w:lineRule="auto"/>
    </w:pPr>
    <w:rPr>
      <w:rFonts w:ascii="Times New Roman" w:hAnsi="Times New Roman" w:cs="Times New Roman"/>
      <w:color w:val="4F81BD"/>
      <w:sz w:val="28"/>
      <w:szCs w:val="28"/>
      <w:lang w:val="x-none"/>
    </w:rPr>
  </w:style>
  <w:style w:type="character" w:customStyle="1" w:styleId="affffe">
    <w:name w:val="Заголовок для рисунка Знак"/>
    <w:link w:val="affffd"/>
    <w:uiPriority w:val="99"/>
    <w:locked/>
    <w:rsid w:val="00EB52A0"/>
    <w:rPr>
      <w:rFonts w:ascii="Times New Roman" w:eastAsia="Times New Roman" w:hAnsi="Times New Roman" w:cs="Times New Roman"/>
      <w:b/>
      <w:bCs/>
      <w:color w:val="4F81BD"/>
      <w:sz w:val="28"/>
      <w:szCs w:val="28"/>
      <w:lang w:val="x-none" w:eastAsia="ru-RU"/>
    </w:rPr>
  </w:style>
  <w:style w:type="character" w:customStyle="1" w:styleId="FontStyle11">
    <w:name w:val="Font Style11"/>
    <w:uiPriority w:val="99"/>
    <w:rsid w:val="00EB52A0"/>
    <w:rPr>
      <w:rFonts w:ascii="Times New Roman" w:hAnsi="Times New Roman" w:cs="Times New Roman"/>
      <w:sz w:val="26"/>
      <w:szCs w:val="26"/>
    </w:rPr>
  </w:style>
  <w:style w:type="character" w:customStyle="1" w:styleId="FontStyle14">
    <w:name w:val="Font Style14"/>
    <w:uiPriority w:val="99"/>
    <w:rsid w:val="00EB52A0"/>
    <w:rPr>
      <w:rFonts w:ascii="Times New Roman" w:hAnsi="Times New Roman" w:cs="Times New Roman"/>
      <w:sz w:val="30"/>
      <w:szCs w:val="30"/>
    </w:rPr>
  </w:style>
  <w:style w:type="paragraph" w:customStyle="1" w:styleId="Style5">
    <w:name w:val="Style5"/>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15">
    <w:name w:val="Font Style15"/>
    <w:uiPriority w:val="99"/>
    <w:rsid w:val="00EB52A0"/>
    <w:rPr>
      <w:rFonts w:ascii="Times New Roman" w:hAnsi="Times New Roman" w:cs="Times New Roman"/>
      <w:b/>
      <w:bCs/>
      <w:sz w:val="20"/>
      <w:szCs w:val="20"/>
    </w:rPr>
  </w:style>
  <w:style w:type="character" w:customStyle="1" w:styleId="FontStyle16">
    <w:name w:val="Font Style16"/>
    <w:uiPriority w:val="99"/>
    <w:rsid w:val="00EB52A0"/>
    <w:rPr>
      <w:rFonts w:ascii="Constantia" w:hAnsi="Constantia" w:cs="Constantia"/>
      <w:sz w:val="24"/>
      <w:szCs w:val="24"/>
    </w:rPr>
  </w:style>
  <w:style w:type="paragraph" w:styleId="afffff">
    <w:name w:val="Normal (Web)"/>
    <w:aliases w:val="Обычный (Web)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
    <w:basedOn w:val="a"/>
    <w:link w:val="23"/>
    <w:uiPriority w:val="99"/>
    <w:rsid w:val="00EB52A0"/>
    <w:pPr>
      <w:spacing w:before="100" w:beforeAutospacing="1" w:after="100" w:afterAutospacing="1" w:line="240" w:lineRule="auto"/>
    </w:pPr>
    <w:rPr>
      <w:rFonts w:eastAsia="Times New Roman" w:cs="Calibri"/>
      <w:sz w:val="24"/>
      <w:szCs w:val="24"/>
      <w:lang w:eastAsia="ru-RU"/>
    </w:rPr>
  </w:style>
  <w:style w:type="character" w:styleId="afffff0">
    <w:name w:val="footnote reference"/>
    <w:uiPriority w:val="99"/>
    <w:unhideWhenUsed/>
    <w:rsid w:val="00EB52A0"/>
    <w:rPr>
      <w:vertAlign w:val="superscript"/>
    </w:rPr>
  </w:style>
  <w:style w:type="paragraph" w:styleId="afffff1">
    <w:name w:val="Body Text Indent"/>
    <w:basedOn w:val="a"/>
    <w:link w:val="afffff2"/>
    <w:uiPriority w:val="99"/>
    <w:unhideWhenUsed/>
    <w:rsid w:val="00EB52A0"/>
    <w:pPr>
      <w:keepNext/>
      <w:suppressAutoHyphens/>
      <w:spacing w:after="0" w:line="240" w:lineRule="auto"/>
      <w:ind w:left="34" w:firstLine="623"/>
      <w:jc w:val="both"/>
    </w:pPr>
    <w:rPr>
      <w:rFonts w:ascii="Times New Roman" w:eastAsia="Times New Roman" w:hAnsi="Times New Roman"/>
      <w:bCs/>
      <w:sz w:val="28"/>
      <w:szCs w:val="24"/>
      <w:lang w:val="x-none" w:eastAsia="ru-RU"/>
    </w:rPr>
  </w:style>
  <w:style w:type="character" w:customStyle="1" w:styleId="afffff2">
    <w:name w:val="Основной текст с отступом Знак"/>
    <w:link w:val="afffff1"/>
    <w:uiPriority w:val="99"/>
    <w:rsid w:val="00EB52A0"/>
    <w:rPr>
      <w:rFonts w:ascii="Times New Roman" w:eastAsia="Times New Roman" w:hAnsi="Times New Roman" w:cs="Times New Roman"/>
      <w:bCs/>
      <w:sz w:val="28"/>
      <w:szCs w:val="24"/>
      <w:lang w:val="x-none" w:eastAsia="ru-RU"/>
    </w:rPr>
  </w:style>
  <w:style w:type="paragraph" w:styleId="afffff3">
    <w:name w:val="endnote text"/>
    <w:basedOn w:val="a"/>
    <w:link w:val="afffff4"/>
    <w:uiPriority w:val="99"/>
    <w:semiHidden/>
    <w:unhideWhenUsed/>
    <w:rsid w:val="00EB52A0"/>
    <w:rPr>
      <w:rFonts w:eastAsia="Times New Roman"/>
      <w:sz w:val="20"/>
      <w:szCs w:val="20"/>
      <w:lang w:val="x-none" w:eastAsia="ru-RU"/>
    </w:rPr>
  </w:style>
  <w:style w:type="character" w:customStyle="1" w:styleId="afffff4">
    <w:name w:val="Текст концевой сноски Знак"/>
    <w:link w:val="afffff3"/>
    <w:uiPriority w:val="99"/>
    <w:semiHidden/>
    <w:rsid w:val="00EB52A0"/>
    <w:rPr>
      <w:rFonts w:ascii="Calibri" w:eastAsia="Times New Roman" w:hAnsi="Calibri" w:cs="Times New Roman"/>
      <w:sz w:val="20"/>
      <w:szCs w:val="20"/>
      <w:lang w:val="x-none" w:eastAsia="ru-RU"/>
    </w:rPr>
  </w:style>
  <w:style w:type="character" w:styleId="afffff5">
    <w:name w:val="endnote reference"/>
    <w:uiPriority w:val="99"/>
    <w:semiHidden/>
    <w:unhideWhenUsed/>
    <w:rsid w:val="00EB52A0"/>
    <w:rPr>
      <w:vertAlign w:val="superscript"/>
    </w:rPr>
  </w:style>
  <w:style w:type="paragraph" w:customStyle="1" w:styleId="Default">
    <w:name w:val="Default"/>
    <w:qFormat/>
    <w:rsid w:val="00EB52A0"/>
    <w:pPr>
      <w:autoSpaceDE w:val="0"/>
      <w:autoSpaceDN w:val="0"/>
      <w:adjustRightInd w:val="0"/>
    </w:pPr>
    <w:rPr>
      <w:rFonts w:ascii="Times New Roman" w:hAnsi="Times New Roman"/>
      <w:color w:val="000000"/>
      <w:sz w:val="24"/>
      <w:szCs w:val="24"/>
    </w:rPr>
  </w:style>
  <w:style w:type="paragraph" w:customStyle="1" w:styleId="ConsNormal">
    <w:name w:val="ConsNormal"/>
    <w:uiPriority w:val="99"/>
    <w:rsid w:val="00EB52A0"/>
    <w:pPr>
      <w:widowControl w:val="0"/>
      <w:autoSpaceDE w:val="0"/>
      <w:autoSpaceDN w:val="0"/>
      <w:adjustRightInd w:val="0"/>
      <w:ind w:right="19772" w:firstLine="720"/>
    </w:pPr>
    <w:rPr>
      <w:rFonts w:ascii="Arial" w:eastAsia="Times New Roman" w:hAnsi="Arial" w:cs="Arial"/>
    </w:rPr>
  </w:style>
  <w:style w:type="character" w:styleId="afffff6">
    <w:name w:val="annotation reference"/>
    <w:uiPriority w:val="99"/>
    <w:semiHidden/>
    <w:unhideWhenUsed/>
    <w:rsid w:val="00EB52A0"/>
    <w:rPr>
      <w:sz w:val="16"/>
      <w:szCs w:val="16"/>
    </w:rPr>
  </w:style>
  <w:style w:type="paragraph" w:styleId="afffff7">
    <w:name w:val="annotation text"/>
    <w:basedOn w:val="a"/>
    <w:link w:val="afffff8"/>
    <w:uiPriority w:val="99"/>
    <w:semiHidden/>
    <w:unhideWhenUsed/>
    <w:rsid w:val="00EB52A0"/>
    <w:pPr>
      <w:spacing w:after="0" w:line="240" w:lineRule="auto"/>
      <w:jc w:val="center"/>
    </w:pPr>
    <w:rPr>
      <w:sz w:val="20"/>
      <w:szCs w:val="20"/>
      <w:lang w:val="x-none"/>
    </w:rPr>
  </w:style>
  <w:style w:type="character" w:customStyle="1" w:styleId="afffff8">
    <w:name w:val="Текст примечания Знак"/>
    <w:link w:val="afffff7"/>
    <w:uiPriority w:val="99"/>
    <w:semiHidden/>
    <w:rsid w:val="00EB52A0"/>
    <w:rPr>
      <w:rFonts w:ascii="Calibri" w:eastAsia="Calibri" w:hAnsi="Calibri" w:cs="Times New Roman"/>
      <w:sz w:val="20"/>
      <w:szCs w:val="20"/>
      <w:lang w:val="x-none"/>
    </w:rPr>
  </w:style>
  <w:style w:type="paragraph" w:styleId="afffff9">
    <w:name w:val="annotation subject"/>
    <w:basedOn w:val="afffff7"/>
    <w:next w:val="afffff7"/>
    <w:link w:val="afffffa"/>
    <w:uiPriority w:val="99"/>
    <w:semiHidden/>
    <w:unhideWhenUsed/>
    <w:rsid w:val="00EB52A0"/>
    <w:rPr>
      <w:b/>
      <w:bCs/>
    </w:rPr>
  </w:style>
  <w:style w:type="character" w:customStyle="1" w:styleId="afffffa">
    <w:name w:val="Тема примечания Знак"/>
    <w:link w:val="afffff9"/>
    <w:uiPriority w:val="99"/>
    <w:semiHidden/>
    <w:rsid w:val="00EB52A0"/>
    <w:rPr>
      <w:rFonts w:ascii="Calibri" w:eastAsia="Calibri" w:hAnsi="Calibri" w:cs="Times New Roman"/>
      <w:b/>
      <w:bCs/>
      <w:sz w:val="20"/>
      <w:szCs w:val="20"/>
      <w:lang w:val="x-none"/>
    </w:rPr>
  </w:style>
  <w:style w:type="paragraph" w:styleId="afffffb">
    <w:name w:val="Body Text"/>
    <w:basedOn w:val="a"/>
    <w:link w:val="afffffc"/>
    <w:uiPriority w:val="99"/>
    <w:unhideWhenUsed/>
    <w:rsid w:val="00EB52A0"/>
    <w:pPr>
      <w:spacing w:after="120" w:line="240" w:lineRule="auto"/>
      <w:jc w:val="center"/>
    </w:pPr>
    <w:rPr>
      <w:lang w:val="x-none"/>
    </w:rPr>
  </w:style>
  <w:style w:type="character" w:customStyle="1" w:styleId="afffffc">
    <w:name w:val="Основной текст Знак"/>
    <w:link w:val="afffffb"/>
    <w:uiPriority w:val="99"/>
    <w:rsid w:val="00EB52A0"/>
    <w:rPr>
      <w:rFonts w:ascii="Calibri" w:eastAsia="Calibri" w:hAnsi="Calibri" w:cs="Times New Roman"/>
      <w:lang w:val="x-none"/>
    </w:rPr>
  </w:style>
  <w:style w:type="character" w:customStyle="1" w:styleId="WW-Absatz-Standardschriftart">
    <w:name w:val="WW-Absatz-Standardschriftart"/>
    <w:rsid w:val="00EB52A0"/>
  </w:style>
  <w:style w:type="character" w:customStyle="1" w:styleId="7">
    <w:name w:val="Основной текст (7)"/>
    <w:link w:val="71"/>
    <w:uiPriority w:val="99"/>
    <w:rsid w:val="00EB52A0"/>
    <w:rPr>
      <w:rFonts w:ascii="Times New Roman" w:hAnsi="Times New Roman"/>
      <w:sz w:val="24"/>
      <w:szCs w:val="24"/>
      <w:shd w:val="clear" w:color="auto" w:fill="FFFFFF"/>
    </w:rPr>
  </w:style>
  <w:style w:type="character" w:customStyle="1" w:styleId="50">
    <w:name w:val="Основной текст (5)"/>
    <w:link w:val="51"/>
    <w:uiPriority w:val="99"/>
    <w:rsid w:val="00EB52A0"/>
    <w:rPr>
      <w:rFonts w:ascii="Times New Roman" w:hAnsi="Times New Roman"/>
      <w:sz w:val="24"/>
      <w:szCs w:val="24"/>
      <w:shd w:val="clear" w:color="auto" w:fill="FFFFFF"/>
    </w:rPr>
  </w:style>
  <w:style w:type="character" w:customStyle="1" w:styleId="24">
    <w:name w:val="Основной текст (2)"/>
    <w:link w:val="212"/>
    <w:uiPriority w:val="99"/>
    <w:rsid w:val="00EB52A0"/>
    <w:rPr>
      <w:rFonts w:ascii="Times New Roman" w:hAnsi="Times New Roman"/>
      <w:sz w:val="24"/>
      <w:szCs w:val="24"/>
      <w:shd w:val="clear" w:color="auto" w:fill="FFFFFF"/>
    </w:rPr>
  </w:style>
  <w:style w:type="character" w:customStyle="1" w:styleId="42">
    <w:name w:val="Основной текст (4)"/>
    <w:link w:val="411"/>
    <w:uiPriority w:val="99"/>
    <w:rsid w:val="00EB52A0"/>
    <w:rPr>
      <w:rFonts w:ascii="Times New Roman" w:hAnsi="Times New Roman"/>
      <w:sz w:val="18"/>
      <w:szCs w:val="18"/>
      <w:shd w:val="clear" w:color="auto" w:fill="FFFFFF"/>
    </w:rPr>
  </w:style>
  <w:style w:type="character" w:customStyle="1" w:styleId="79pt">
    <w:name w:val="Основной текст (7) + 9 pt"/>
    <w:uiPriority w:val="99"/>
    <w:rsid w:val="00EB52A0"/>
    <w:rPr>
      <w:rFonts w:ascii="Times New Roman" w:hAnsi="Times New Roman" w:cs="Times New Roman"/>
      <w:noProof/>
      <w:sz w:val="18"/>
      <w:szCs w:val="18"/>
    </w:rPr>
  </w:style>
  <w:style w:type="character" w:customStyle="1" w:styleId="8">
    <w:name w:val="Основной текст (8)"/>
    <w:link w:val="81"/>
    <w:uiPriority w:val="99"/>
    <w:rsid w:val="00EB52A0"/>
    <w:rPr>
      <w:rFonts w:ascii="Times New Roman" w:hAnsi="Times New Roman"/>
      <w:sz w:val="18"/>
      <w:szCs w:val="18"/>
      <w:shd w:val="clear" w:color="auto" w:fill="FFFFFF"/>
    </w:rPr>
  </w:style>
  <w:style w:type="character" w:customStyle="1" w:styleId="812pt">
    <w:name w:val="Основной текст (8) + 12 pt"/>
    <w:uiPriority w:val="99"/>
    <w:rsid w:val="00EB52A0"/>
    <w:rPr>
      <w:rFonts w:ascii="Times New Roman" w:hAnsi="Times New Roman" w:cs="Times New Roman"/>
      <w:sz w:val="24"/>
      <w:szCs w:val="24"/>
    </w:rPr>
  </w:style>
  <w:style w:type="character" w:customStyle="1" w:styleId="6">
    <w:name w:val="Основной текст (6)"/>
    <w:link w:val="61"/>
    <w:uiPriority w:val="99"/>
    <w:rsid w:val="00EB52A0"/>
    <w:rPr>
      <w:rFonts w:ascii="Times New Roman" w:hAnsi="Times New Roman"/>
      <w:noProof/>
      <w:sz w:val="18"/>
      <w:szCs w:val="18"/>
      <w:shd w:val="clear" w:color="auto" w:fill="FFFFFF"/>
    </w:rPr>
  </w:style>
  <w:style w:type="character" w:customStyle="1" w:styleId="33">
    <w:name w:val="Основной текст (3)"/>
    <w:link w:val="311"/>
    <w:uiPriority w:val="99"/>
    <w:rsid w:val="00EB52A0"/>
    <w:rPr>
      <w:rFonts w:ascii="Times New Roman" w:hAnsi="Times New Roman"/>
      <w:noProof/>
      <w:shd w:val="clear" w:color="auto" w:fill="FFFFFF"/>
    </w:rPr>
  </w:style>
  <w:style w:type="paragraph" w:customStyle="1" w:styleId="71">
    <w:name w:val="Основной текст (7)1"/>
    <w:basedOn w:val="a"/>
    <w:link w:val="7"/>
    <w:uiPriority w:val="99"/>
    <w:rsid w:val="00EB52A0"/>
    <w:pPr>
      <w:shd w:val="clear" w:color="auto" w:fill="FFFFFF"/>
      <w:spacing w:after="0" w:line="240" w:lineRule="atLeast"/>
    </w:pPr>
    <w:rPr>
      <w:rFonts w:ascii="Times New Roman" w:hAnsi="Times New Roman"/>
      <w:sz w:val="24"/>
      <w:szCs w:val="24"/>
    </w:rPr>
  </w:style>
  <w:style w:type="paragraph" w:customStyle="1" w:styleId="51">
    <w:name w:val="Основной текст (5)1"/>
    <w:basedOn w:val="a"/>
    <w:link w:val="50"/>
    <w:uiPriority w:val="99"/>
    <w:rsid w:val="00EB52A0"/>
    <w:pPr>
      <w:shd w:val="clear" w:color="auto" w:fill="FFFFFF"/>
      <w:spacing w:after="0" w:line="277" w:lineRule="exact"/>
      <w:jc w:val="center"/>
    </w:pPr>
    <w:rPr>
      <w:rFonts w:ascii="Times New Roman" w:hAnsi="Times New Roman"/>
      <w:sz w:val="24"/>
      <w:szCs w:val="24"/>
    </w:rPr>
  </w:style>
  <w:style w:type="paragraph" w:customStyle="1" w:styleId="212">
    <w:name w:val="Основной текст (2)1"/>
    <w:basedOn w:val="a"/>
    <w:link w:val="24"/>
    <w:uiPriority w:val="99"/>
    <w:rsid w:val="00EB52A0"/>
    <w:pPr>
      <w:shd w:val="clear" w:color="auto" w:fill="FFFFFF"/>
      <w:spacing w:after="0" w:line="240" w:lineRule="atLeast"/>
      <w:jc w:val="right"/>
    </w:pPr>
    <w:rPr>
      <w:rFonts w:ascii="Times New Roman" w:hAnsi="Times New Roman"/>
      <w:sz w:val="24"/>
      <w:szCs w:val="24"/>
    </w:rPr>
  </w:style>
  <w:style w:type="paragraph" w:customStyle="1" w:styleId="411">
    <w:name w:val="Основной текст (4)1"/>
    <w:basedOn w:val="a"/>
    <w:link w:val="42"/>
    <w:uiPriority w:val="99"/>
    <w:rsid w:val="00EB52A0"/>
    <w:pPr>
      <w:shd w:val="clear" w:color="auto" w:fill="FFFFFF"/>
      <w:spacing w:after="0" w:line="240" w:lineRule="atLeast"/>
    </w:pPr>
    <w:rPr>
      <w:rFonts w:ascii="Times New Roman" w:hAnsi="Times New Roman"/>
      <w:sz w:val="18"/>
      <w:szCs w:val="18"/>
    </w:rPr>
  </w:style>
  <w:style w:type="paragraph" w:customStyle="1" w:styleId="81">
    <w:name w:val="Основной текст (8)1"/>
    <w:basedOn w:val="a"/>
    <w:link w:val="8"/>
    <w:uiPriority w:val="99"/>
    <w:rsid w:val="00EB52A0"/>
    <w:pPr>
      <w:shd w:val="clear" w:color="auto" w:fill="FFFFFF"/>
      <w:spacing w:after="0" w:line="282" w:lineRule="exact"/>
      <w:jc w:val="both"/>
    </w:pPr>
    <w:rPr>
      <w:rFonts w:ascii="Times New Roman" w:hAnsi="Times New Roman"/>
      <w:sz w:val="18"/>
      <w:szCs w:val="18"/>
    </w:rPr>
  </w:style>
  <w:style w:type="paragraph" w:customStyle="1" w:styleId="61">
    <w:name w:val="Основной текст (6)1"/>
    <w:basedOn w:val="a"/>
    <w:link w:val="6"/>
    <w:uiPriority w:val="99"/>
    <w:rsid w:val="00EB52A0"/>
    <w:pPr>
      <w:shd w:val="clear" w:color="auto" w:fill="FFFFFF"/>
      <w:spacing w:after="0" w:line="240" w:lineRule="atLeast"/>
      <w:jc w:val="center"/>
    </w:pPr>
    <w:rPr>
      <w:rFonts w:ascii="Times New Roman" w:hAnsi="Times New Roman"/>
      <w:noProof/>
      <w:sz w:val="18"/>
      <w:szCs w:val="18"/>
    </w:rPr>
  </w:style>
  <w:style w:type="paragraph" w:customStyle="1" w:styleId="311">
    <w:name w:val="Основной текст (3)1"/>
    <w:basedOn w:val="a"/>
    <w:link w:val="33"/>
    <w:uiPriority w:val="99"/>
    <w:rsid w:val="00EB52A0"/>
    <w:pPr>
      <w:shd w:val="clear" w:color="auto" w:fill="FFFFFF"/>
      <w:spacing w:after="0" w:line="240" w:lineRule="atLeast"/>
    </w:pPr>
    <w:rPr>
      <w:rFonts w:ascii="Times New Roman" w:hAnsi="Times New Roman"/>
      <w:noProof/>
    </w:rPr>
  </w:style>
  <w:style w:type="character" w:customStyle="1" w:styleId="af9">
    <w:name w:val="Название Знак"/>
    <w:aliases w:val="Заголовок1 Знак"/>
    <w:link w:val="af8"/>
    <w:uiPriority w:val="10"/>
    <w:rsid w:val="00EB52A0"/>
    <w:rPr>
      <w:rFonts w:ascii="Cambria" w:eastAsia="Times New Roman" w:hAnsi="Cambria" w:cs="Times New Roman"/>
      <w:b/>
      <w:bCs/>
      <w:kern w:val="28"/>
      <w:sz w:val="32"/>
      <w:szCs w:val="32"/>
      <w:lang w:val="x-none"/>
    </w:rPr>
  </w:style>
  <w:style w:type="character" w:styleId="afffffd">
    <w:name w:val="FollowedHyperlink"/>
    <w:uiPriority w:val="99"/>
    <w:semiHidden/>
    <w:unhideWhenUsed/>
    <w:rsid w:val="00AA66B4"/>
    <w:rPr>
      <w:color w:val="800080"/>
      <w:u w:val="single"/>
    </w:rPr>
  </w:style>
  <w:style w:type="paragraph" w:customStyle="1" w:styleId="xl66">
    <w:name w:val="xl66"/>
    <w:basedOn w:val="a"/>
    <w:rsid w:val="00AA66B4"/>
    <w:pPr>
      <w:shd w:val="clear" w:color="000000" w:fill="FFFFFF"/>
      <w:spacing w:before="100" w:beforeAutospacing="1" w:after="100" w:afterAutospacing="1" w:line="240" w:lineRule="auto"/>
      <w:textAlignment w:val="center"/>
    </w:pPr>
    <w:rPr>
      <w:rFonts w:ascii="Times New Roman" w:eastAsia="Times New Roman" w:hAnsi="Times New Roman"/>
      <w:sz w:val="36"/>
      <w:szCs w:val="36"/>
      <w:lang w:eastAsia="ru-RU"/>
    </w:rPr>
  </w:style>
  <w:style w:type="paragraph" w:customStyle="1" w:styleId="xl67">
    <w:name w:val="xl67"/>
    <w:basedOn w:val="a"/>
    <w:rsid w:val="00AA66B4"/>
    <w:pPr>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68">
    <w:name w:val="xl68"/>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69">
    <w:name w:val="xl69"/>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0">
    <w:name w:val="xl70"/>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1">
    <w:name w:val="xl71"/>
    <w:basedOn w:val="a"/>
    <w:rsid w:val="00AA66B4"/>
    <w:pP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72">
    <w:name w:val="xl7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3">
    <w:name w:val="xl73"/>
    <w:basedOn w:val="a"/>
    <w:rsid w:val="00AA66B4"/>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top"/>
    </w:pPr>
    <w:rPr>
      <w:rFonts w:ascii="Times New Roman" w:eastAsia="Times New Roman" w:hAnsi="Times New Roman"/>
      <w:sz w:val="36"/>
      <w:szCs w:val="36"/>
      <w:lang w:eastAsia="ru-RU"/>
    </w:rPr>
  </w:style>
  <w:style w:type="paragraph" w:customStyle="1" w:styleId="xl74">
    <w:name w:val="xl74"/>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75">
    <w:name w:val="xl75"/>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6">
    <w:name w:val="xl76"/>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7">
    <w:name w:val="xl77"/>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8">
    <w:name w:val="xl78"/>
    <w:basedOn w:val="a"/>
    <w:rsid w:val="00AA66B4"/>
    <w:pPr>
      <w:shd w:val="clear" w:color="000000" w:fill="FFFFFF"/>
      <w:spacing w:before="100" w:beforeAutospacing="1" w:after="100" w:afterAutospacing="1" w:line="240" w:lineRule="auto"/>
    </w:pPr>
    <w:rPr>
      <w:rFonts w:ascii="Times New Roman" w:eastAsia="Times New Roman" w:hAnsi="Times New Roman"/>
      <w:b/>
      <w:bCs/>
      <w:sz w:val="36"/>
      <w:szCs w:val="36"/>
      <w:lang w:eastAsia="ru-RU"/>
    </w:rPr>
  </w:style>
  <w:style w:type="paragraph" w:customStyle="1" w:styleId="xl79">
    <w:name w:val="xl79"/>
    <w:basedOn w:val="a"/>
    <w:rsid w:val="00AA66B4"/>
    <w:pP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0">
    <w:name w:val="xl80"/>
    <w:basedOn w:val="a"/>
    <w:rsid w:val="00AA66B4"/>
    <w:pP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1">
    <w:name w:val="xl81"/>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2">
    <w:name w:val="xl8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3">
    <w:name w:val="xl83"/>
    <w:basedOn w:val="a"/>
    <w:rsid w:val="00AA66B4"/>
    <w:pPr>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84">
    <w:name w:val="xl84"/>
    <w:basedOn w:val="a"/>
    <w:rsid w:val="00AA66B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5">
    <w:name w:val="xl85"/>
    <w:basedOn w:val="a"/>
    <w:rsid w:val="00AA66B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6">
    <w:name w:val="xl86"/>
    <w:basedOn w:val="a"/>
    <w:rsid w:val="00AA66B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7">
    <w:name w:val="xl87"/>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8">
    <w:name w:val="xl88"/>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36"/>
      <w:szCs w:val="36"/>
      <w:lang w:eastAsia="ru-RU"/>
    </w:rPr>
  </w:style>
  <w:style w:type="paragraph" w:customStyle="1" w:styleId="xl89">
    <w:name w:val="xl89"/>
    <w:basedOn w:val="a"/>
    <w:rsid w:val="00AA66B4"/>
    <w:pPr>
      <w:spacing w:before="100" w:beforeAutospacing="1" w:after="100" w:afterAutospacing="1" w:line="240" w:lineRule="auto"/>
      <w:jc w:val="both"/>
      <w:textAlignment w:val="top"/>
    </w:pPr>
    <w:rPr>
      <w:rFonts w:ascii="Times New Roman" w:eastAsia="Times New Roman" w:hAnsi="Times New Roman"/>
      <w:color w:val="000000"/>
      <w:sz w:val="36"/>
      <w:szCs w:val="36"/>
      <w:lang w:eastAsia="ru-RU"/>
    </w:rPr>
  </w:style>
  <w:style w:type="paragraph" w:customStyle="1" w:styleId="xl90">
    <w:name w:val="xl90"/>
    <w:basedOn w:val="a"/>
    <w:rsid w:val="00AA66B4"/>
    <w:pP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91">
    <w:name w:val="xl91"/>
    <w:basedOn w:val="a"/>
    <w:rsid w:val="00AA66B4"/>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92">
    <w:name w:val="xl92"/>
    <w:basedOn w:val="a"/>
    <w:rsid w:val="00AA66B4"/>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3">
    <w:name w:val="xl93"/>
    <w:basedOn w:val="a"/>
    <w:rsid w:val="00AA66B4"/>
    <w:pPr>
      <w:pBdr>
        <w:top w:val="single" w:sz="4" w:space="0" w:color="auto"/>
      </w:pBd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94">
    <w:name w:val="xl94"/>
    <w:basedOn w:val="a"/>
    <w:rsid w:val="00AA66B4"/>
    <w:pPr>
      <w:pBdr>
        <w:top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AA66B4"/>
    <w:pP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6">
    <w:name w:val="xl96"/>
    <w:basedOn w:val="a"/>
    <w:rsid w:val="00AA66B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7">
    <w:name w:val="xl97"/>
    <w:basedOn w:val="a"/>
    <w:rsid w:val="00AA66B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8">
    <w:name w:val="xl98"/>
    <w:basedOn w:val="a"/>
    <w:rsid w:val="00AA66B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9">
    <w:name w:val="xl99"/>
    <w:basedOn w:val="a"/>
    <w:rsid w:val="00AA66B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0">
    <w:name w:val="xl100"/>
    <w:basedOn w:val="a"/>
    <w:rsid w:val="00AA66B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1">
    <w:name w:val="xl101"/>
    <w:basedOn w:val="a"/>
    <w:rsid w:val="00AA66B4"/>
    <w:pPr>
      <w:pBdr>
        <w:top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2">
    <w:name w:val="xl102"/>
    <w:basedOn w:val="a"/>
    <w:rsid w:val="00AA66B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3">
    <w:name w:val="xl103"/>
    <w:basedOn w:val="a"/>
    <w:rsid w:val="00AA66B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4">
    <w:name w:val="xl104"/>
    <w:basedOn w:val="a"/>
    <w:rsid w:val="00AA66B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5">
    <w:name w:val="xl105"/>
    <w:basedOn w:val="a"/>
    <w:rsid w:val="00AA66B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styleId="afffffe">
    <w:name w:val="No Spacing"/>
    <w:uiPriority w:val="1"/>
    <w:qFormat/>
    <w:rsid w:val="00402A4D"/>
    <w:rPr>
      <w:sz w:val="22"/>
      <w:szCs w:val="22"/>
      <w:lang w:eastAsia="en-US"/>
    </w:rPr>
  </w:style>
  <w:style w:type="paragraph" w:customStyle="1" w:styleId="ConsPlusDocList">
    <w:name w:val="ConsPlusDocList"/>
    <w:rsid w:val="00402A4D"/>
    <w:pPr>
      <w:widowControl w:val="0"/>
      <w:autoSpaceDE w:val="0"/>
      <w:autoSpaceDN w:val="0"/>
    </w:pPr>
    <w:rPr>
      <w:rFonts w:ascii="Courier New" w:eastAsia="Times New Roman" w:hAnsi="Courier New" w:cs="Courier New"/>
    </w:rPr>
  </w:style>
  <w:style w:type="paragraph" w:customStyle="1" w:styleId="ConsPlusTitlePage">
    <w:name w:val="ConsPlusTitlePage"/>
    <w:rsid w:val="00402A4D"/>
    <w:pPr>
      <w:widowControl w:val="0"/>
      <w:autoSpaceDE w:val="0"/>
      <w:autoSpaceDN w:val="0"/>
    </w:pPr>
    <w:rPr>
      <w:rFonts w:ascii="Tahoma" w:eastAsia="Times New Roman" w:hAnsi="Tahoma" w:cs="Tahoma"/>
    </w:rPr>
  </w:style>
  <w:style w:type="paragraph" w:customStyle="1" w:styleId="ConsPlusJurTerm">
    <w:name w:val="ConsPlusJurTerm"/>
    <w:rsid w:val="00402A4D"/>
    <w:pPr>
      <w:widowControl w:val="0"/>
      <w:autoSpaceDE w:val="0"/>
      <w:autoSpaceDN w:val="0"/>
    </w:pPr>
    <w:rPr>
      <w:rFonts w:ascii="Arial" w:eastAsia="Times New Roman" w:hAnsi="Arial" w:cs="Arial"/>
      <w:sz w:val="26"/>
    </w:rPr>
  </w:style>
  <w:style w:type="character" w:customStyle="1" w:styleId="af">
    <w:name w:val="Абзац списка Знак"/>
    <w:aliases w:val="ПАРАГРАФ Знак"/>
    <w:link w:val="ae"/>
    <w:uiPriority w:val="34"/>
    <w:rsid w:val="00402A4D"/>
  </w:style>
  <w:style w:type="character" w:customStyle="1" w:styleId="23">
    <w:name w:val="Обычный (веб) Знак2"/>
    <w:aliases w:val="Обычный (Web)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ffff"/>
    <w:uiPriority w:val="99"/>
    <w:locked/>
    <w:rsid w:val="00402A4D"/>
    <w:rPr>
      <w:rFonts w:ascii="Calibri" w:eastAsia="Times New Roman" w:hAnsi="Calibri" w:cs="Calibri"/>
      <w:sz w:val="24"/>
      <w:szCs w:val="24"/>
      <w:lang w:eastAsia="ru-RU"/>
    </w:rPr>
  </w:style>
  <w:style w:type="character" w:styleId="affffff">
    <w:name w:val="Strong"/>
    <w:uiPriority w:val="22"/>
    <w:qFormat/>
    <w:rsid w:val="0024017B"/>
    <w:rPr>
      <w:b/>
      <w:bCs/>
    </w:rPr>
  </w:style>
  <w:style w:type="table" w:customStyle="1" w:styleId="60">
    <w:name w:val="Сетка таблицы6"/>
    <w:basedOn w:val="a1"/>
    <w:next w:val="ad"/>
    <w:uiPriority w:val="39"/>
    <w:rsid w:val="0004095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434231"/>
  </w:style>
  <w:style w:type="table" w:customStyle="1" w:styleId="70">
    <w:name w:val="Сетка таблицы7"/>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d"/>
    <w:uiPriority w:val="3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434231"/>
  </w:style>
  <w:style w:type="table" w:customStyle="1" w:styleId="320">
    <w:name w:val="Сетка таблицы3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434231"/>
  </w:style>
  <w:style w:type="table" w:customStyle="1" w:styleId="420">
    <w:name w:val="Сетка таблицы4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434231"/>
  </w:style>
  <w:style w:type="numbering" w:customStyle="1" w:styleId="312">
    <w:name w:val="Нет списка31"/>
    <w:next w:val="a2"/>
    <w:uiPriority w:val="99"/>
    <w:semiHidden/>
    <w:unhideWhenUsed/>
    <w:rsid w:val="00434231"/>
  </w:style>
  <w:style w:type="table" w:customStyle="1" w:styleId="510">
    <w:name w:val="Сетка таблицы5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434231"/>
  </w:style>
  <w:style w:type="table" w:customStyle="1" w:styleId="3110">
    <w:name w:val="Сетка таблицы3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434231"/>
  </w:style>
  <w:style w:type="table" w:customStyle="1" w:styleId="4110">
    <w:name w:val="Сетка таблицы4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434231"/>
  </w:style>
  <w:style w:type="table" w:customStyle="1" w:styleId="610">
    <w:name w:val="Сетка таблицы61"/>
    <w:basedOn w:val="a1"/>
    <w:next w:val="ad"/>
    <w:uiPriority w:val="39"/>
    <w:rsid w:val="0043423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d"/>
    <w:uiPriority w:val="39"/>
    <w:rsid w:val="009D2A5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4">
    <w:name w:val="Body text (4)_"/>
    <w:link w:val="Bodytext40"/>
    <w:locked/>
    <w:rsid w:val="00C471C1"/>
    <w:rPr>
      <w:rFonts w:ascii="Times New Roman" w:eastAsia="Times New Roman" w:hAnsi="Times New Roman"/>
      <w:b/>
      <w:bCs/>
      <w:sz w:val="38"/>
      <w:szCs w:val="38"/>
      <w:shd w:val="clear" w:color="auto" w:fill="FFFFFF"/>
    </w:rPr>
  </w:style>
  <w:style w:type="paragraph" w:customStyle="1" w:styleId="Bodytext40">
    <w:name w:val="Body text (4)"/>
    <w:basedOn w:val="a"/>
    <w:link w:val="Bodytext4"/>
    <w:rsid w:val="00C471C1"/>
    <w:pPr>
      <w:widowControl w:val="0"/>
      <w:shd w:val="clear" w:color="auto" w:fill="FFFFFF"/>
      <w:spacing w:before="600" w:after="6180" w:line="442" w:lineRule="exact"/>
      <w:jc w:val="center"/>
    </w:pPr>
    <w:rPr>
      <w:rFonts w:ascii="Times New Roman" w:eastAsia="Times New Roman" w:hAnsi="Times New Roman"/>
      <w:b/>
      <w:bCs/>
      <w:sz w:val="38"/>
      <w:szCs w:val="38"/>
      <w:lang w:eastAsia="ru-RU"/>
    </w:rPr>
  </w:style>
  <w:style w:type="paragraph" w:styleId="34">
    <w:name w:val="Body Text 3"/>
    <w:basedOn w:val="a"/>
    <w:link w:val="35"/>
    <w:uiPriority w:val="99"/>
    <w:semiHidden/>
    <w:unhideWhenUsed/>
    <w:rsid w:val="00F871F2"/>
    <w:pPr>
      <w:spacing w:after="120"/>
    </w:pPr>
    <w:rPr>
      <w:sz w:val="16"/>
      <w:szCs w:val="16"/>
    </w:rPr>
  </w:style>
  <w:style w:type="character" w:customStyle="1" w:styleId="35">
    <w:name w:val="Основной текст 3 Знак"/>
    <w:link w:val="34"/>
    <w:uiPriority w:val="99"/>
    <w:semiHidden/>
    <w:rsid w:val="00F871F2"/>
    <w:rPr>
      <w:sz w:val="16"/>
      <w:szCs w:val="16"/>
      <w:lang w:eastAsia="en-US"/>
    </w:rPr>
  </w:style>
  <w:style w:type="paragraph" w:customStyle="1" w:styleId="25">
    <w:name w:val="Заголовок2"/>
    <w:basedOn w:val="af7"/>
    <w:next w:val="a"/>
    <w:uiPriority w:val="10"/>
    <w:qFormat/>
    <w:rsid w:val="005B0600"/>
    <w:rPr>
      <w:b/>
      <w:bCs/>
      <w:color w:val="0058A9"/>
      <w:shd w:val="clear" w:color="auto" w:fill="D4D0C8"/>
    </w:rPr>
  </w:style>
  <w:style w:type="paragraph" w:styleId="affffff0">
    <w:name w:val="Revision"/>
    <w:hidden/>
    <w:uiPriority w:val="99"/>
    <w:semiHidden/>
    <w:rsid w:val="005B0600"/>
    <w:rPr>
      <w:sz w:val="22"/>
      <w:szCs w:val="22"/>
      <w:lang w:eastAsia="en-US"/>
    </w:rPr>
  </w:style>
  <w:style w:type="paragraph" w:customStyle="1" w:styleId="affffff1">
    <w:name w:val="Информация о версии"/>
    <w:basedOn w:val="aff6"/>
    <w:next w:val="a"/>
    <w:uiPriority w:val="99"/>
    <w:rsid w:val="00636DDC"/>
    <w:rPr>
      <w:rFonts w:ascii="Times New Roman CYR" w:hAnsi="Times New Roman CYR" w:cs="Times New Roman CYR"/>
      <w:i/>
      <w:iCs/>
      <w:shd w:val="clear" w:color="auto" w:fill="auto"/>
    </w:rPr>
  </w:style>
  <w:style w:type="character" w:customStyle="1" w:styleId="affffff2">
    <w:name w:val="Цветовое выделение для Текст"/>
    <w:uiPriority w:val="99"/>
    <w:rsid w:val="00636DDC"/>
    <w:rPr>
      <w:rFonts w:ascii="Times New Roman CYR" w:hAnsi="Times New Roman CYR"/>
    </w:rPr>
  </w:style>
  <w:style w:type="numbering" w:customStyle="1" w:styleId="52">
    <w:name w:val="Нет списка5"/>
    <w:next w:val="a2"/>
    <w:uiPriority w:val="99"/>
    <w:semiHidden/>
    <w:unhideWhenUsed/>
    <w:rsid w:val="00820C83"/>
  </w:style>
  <w:style w:type="paragraph" w:customStyle="1" w:styleId="FR1">
    <w:name w:val="FR1"/>
    <w:rsid w:val="00F809BC"/>
    <w:pPr>
      <w:widowControl w:val="0"/>
      <w:autoSpaceDE w:val="0"/>
      <w:autoSpaceDN w:val="0"/>
      <w:adjustRightInd w:val="0"/>
      <w:spacing w:before="1920" w:line="300" w:lineRule="auto"/>
      <w:ind w:left="1280" w:firstLine="960"/>
      <w:jc w:val="both"/>
    </w:pPr>
    <w:rPr>
      <w:rFonts w:ascii="Times New Roman" w:hAnsi="Times New Roman"/>
      <w:sz w:val="24"/>
      <w:szCs w:val="24"/>
    </w:rPr>
  </w:style>
  <w:style w:type="character" w:customStyle="1" w:styleId="cmd">
    <w:name w:val="cmd"/>
    <w:basedOn w:val="a0"/>
    <w:rsid w:val="001E4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1277">
      <w:bodyDiv w:val="1"/>
      <w:marLeft w:val="0"/>
      <w:marRight w:val="0"/>
      <w:marTop w:val="0"/>
      <w:marBottom w:val="0"/>
      <w:divBdr>
        <w:top w:val="none" w:sz="0" w:space="0" w:color="auto"/>
        <w:left w:val="none" w:sz="0" w:space="0" w:color="auto"/>
        <w:bottom w:val="none" w:sz="0" w:space="0" w:color="auto"/>
        <w:right w:val="none" w:sz="0" w:space="0" w:color="auto"/>
      </w:divBdr>
    </w:div>
    <w:div w:id="25302102">
      <w:bodyDiv w:val="1"/>
      <w:marLeft w:val="0"/>
      <w:marRight w:val="0"/>
      <w:marTop w:val="0"/>
      <w:marBottom w:val="0"/>
      <w:divBdr>
        <w:top w:val="none" w:sz="0" w:space="0" w:color="auto"/>
        <w:left w:val="none" w:sz="0" w:space="0" w:color="auto"/>
        <w:bottom w:val="none" w:sz="0" w:space="0" w:color="auto"/>
        <w:right w:val="none" w:sz="0" w:space="0" w:color="auto"/>
      </w:divBdr>
    </w:div>
    <w:div w:id="29303480">
      <w:bodyDiv w:val="1"/>
      <w:marLeft w:val="0"/>
      <w:marRight w:val="0"/>
      <w:marTop w:val="0"/>
      <w:marBottom w:val="0"/>
      <w:divBdr>
        <w:top w:val="none" w:sz="0" w:space="0" w:color="auto"/>
        <w:left w:val="none" w:sz="0" w:space="0" w:color="auto"/>
        <w:bottom w:val="none" w:sz="0" w:space="0" w:color="auto"/>
        <w:right w:val="none" w:sz="0" w:space="0" w:color="auto"/>
      </w:divBdr>
    </w:div>
    <w:div w:id="31853923">
      <w:bodyDiv w:val="1"/>
      <w:marLeft w:val="0"/>
      <w:marRight w:val="0"/>
      <w:marTop w:val="0"/>
      <w:marBottom w:val="0"/>
      <w:divBdr>
        <w:top w:val="none" w:sz="0" w:space="0" w:color="auto"/>
        <w:left w:val="none" w:sz="0" w:space="0" w:color="auto"/>
        <w:bottom w:val="none" w:sz="0" w:space="0" w:color="auto"/>
        <w:right w:val="none" w:sz="0" w:space="0" w:color="auto"/>
      </w:divBdr>
    </w:div>
    <w:div w:id="38283644">
      <w:bodyDiv w:val="1"/>
      <w:marLeft w:val="0"/>
      <w:marRight w:val="0"/>
      <w:marTop w:val="0"/>
      <w:marBottom w:val="0"/>
      <w:divBdr>
        <w:top w:val="none" w:sz="0" w:space="0" w:color="auto"/>
        <w:left w:val="none" w:sz="0" w:space="0" w:color="auto"/>
        <w:bottom w:val="none" w:sz="0" w:space="0" w:color="auto"/>
        <w:right w:val="none" w:sz="0" w:space="0" w:color="auto"/>
      </w:divBdr>
    </w:div>
    <w:div w:id="45296120">
      <w:bodyDiv w:val="1"/>
      <w:marLeft w:val="0"/>
      <w:marRight w:val="0"/>
      <w:marTop w:val="0"/>
      <w:marBottom w:val="0"/>
      <w:divBdr>
        <w:top w:val="none" w:sz="0" w:space="0" w:color="auto"/>
        <w:left w:val="none" w:sz="0" w:space="0" w:color="auto"/>
        <w:bottom w:val="none" w:sz="0" w:space="0" w:color="auto"/>
        <w:right w:val="none" w:sz="0" w:space="0" w:color="auto"/>
      </w:divBdr>
      <w:divsChild>
        <w:div w:id="248775300">
          <w:marLeft w:val="0"/>
          <w:marRight w:val="0"/>
          <w:marTop w:val="0"/>
          <w:marBottom w:val="0"/>
          <w:divBdr>
            <w:top w:val="none" w:sz="0" w:space="0" w:color="auto"/>
            <w:left w:val="single" w:sz="24" w:space="0" w:color="CED3F1"/>
            <w:bottom w:val="none" w:sz="0" w:space="0" w:color="auto"/>
            <w:right w:val="none" w:sz="0" w:space="0" w:color="auto"/>
          </w:divBdr>
        </w:div>
      </w:divsChild>
    </w:div>
    <w:div w:id="51999286">
      <w:bodyDiv w:val="1"/>
      <w:marLeft w:val="0"/>
      <w:marRight w:val="0"/>
      <w:marTop w:val="0"/>
      <w:marBottom w:val="0"/>
      <w:divBdr>
        <w:top w:val="none" w:sz="0" w:space="0" w:color="auto"/>
        <w:left w:val="none" w:sz="0" w:space="0" w:color="auto"/>
        <w:bottom w:val="none" w:sz="0" w:space="0" w:color="auto"/>
        <w:right w:val="none" w:sz="0" w:space="0" w:color="auto"/>
      </w:divBdr>
    </w:div>
    <w:div w:id="65148850">
      <w:bodyDiv w:val="1"/>
      <w:marLeft w:val="0"/>
      <w:marRight w:val="0"/>
      <w:marTop w:val="0"/>
      <w:marBottom w:val="0"/>
      <w:divBdr>
        <w:top w:val="none" w:sz="0" w:space="0" w:color="auto"/>
        <w:left w:val="none" w:sz="0" w:space="0" w:color="auto"/>
        <w:bottom w:val="none" w:sz="0" w:space="0" w:color="auto"/>
        <w:right w:val="none" w:sz="0" w:space="0" w:color="auto"/>
      </w:divBdr>
    </w:div>
    <w:div w:id="72892603">
      <w:bodyDiv w:val="1"/>
      <w:marLeft w:val="0"/>
      <w:marRight w:val="0"/>
      <w:marTop w:val="0"/>
      <w:marBottom w:val="0"/>
      <w:divBdr>
        <w:top w:val="none" w:sz="0" w:space="0" w:color="auto"/>
        <w:left w:val="none" w:sz="0" w:space="0" w:color="auto"/>
        <w:bottom w:val="none" w:sz="0" w:space="0" w:color="auto"/>
        <w:right w:val="none" w:sz="0" w:space="0" w:color="auto"/>
      </w:divBdr>
    </w:div>
    <w:div w:id="84571316">
      <w:bodyDiv w:val="1"/>
      <w:marLeft w:val="0"/>
      <w:marRight w:val="0"/>
      <w:marTop w:val="0"/>
      <w:marBottom w:val="0"/>
      <w:divBdr>
        <w:top w:val="none" w:sz="0" w:space="0" w:color="auto"/>
        <w:left w:val="none" w:sz="0" w:space="0" w:color="auto"/>
        <w:bottom w:val="none" w:sz="0" w:space="0" w:color="auto"/>
        <w:right w:val="none" w:sz="0" w:space="0" w:color="auto"/>
      </w:divBdr>
    </w:div>
    <w:div w:id="84963063">
      <w:bodyDiv w:val="1"/>
      <w:marLeft w:val="0"/>
      <w:marRight w:val="0"/>
      <w:marTop w:val="0"/>
      <w:marBottom w:val="0"/>
      <w:divBdr>
        <w:top w:val="none" w:sz="0" w:space="0" w:color="auto"/>
        <w:left w:val="none" w:sz="0" w:space="0" w:color="auto"/>
        <w:bottom w:val="none" w:sz="0" w:space="0" w:color="auto"/>
        <w:right w:val="none" w:sz="0" w:space="0" w:color="auto"/>
      </w:divBdr>
    </w:div>
    <w:div w:id="89862345">
      <w:bodyDiv w:val="1"/>
      <w:marLeft w:val="0"/>
      <w:marRight w:val="0"/>
      <w:marTop w:val="0"/>
      <w:marBottom w:val="0"/>
      <w:divBdr>
        <w:top w:val="none" w:sz="0" w:space="0" w:color="auto"/>
        <w:left w:val="none" w:sz="0" w:space="0" w:color="auto"/>
        <w:bottom w:val="none" w:sz="0" w:space="0" w:color="auto"/>
        <w:right w:val="none" w:sz="0" w:space="0" w:color="auto"/>
      </w:divBdr>
      <w:divsChild>
        <w:div w:id="1083994961">
          <w:marLeft w:val="0"/>
          <w:marRight w:val="0"/>
          <w:marTop w:val="0"/>
          <w:marBottom w:val="0"/>
          <w:divBdr>
            <w:top w:val="none" w:sz="0" w:space="0" w:color="auto"/>
            <w:left w:val="single" w:sz="24" w:space="0" w:color="CED3F1"/>
            <w:bottom w:val="none" w:sz="0" w:space="0" w:color="auto"/>
            <w:right w:val="none" w:sz="0" w:space="0" w:color="auto"/>
          </w:divBdr>
        </w:div>
      </w:divsChild>
    </w:div>
    <w:div w:id="129248171">
      <w:bodyDiv w:val="1"/>
      <w:marLeft w:val="0"/>
      <w:marRight w:val="0"/>
      <w:marTop w:val="0"/>
      <w:marBottom w:val="0"/>
      <w:divBdr>
        <w:top w:val="none" w:sz="0" w:space="0" w:color="auto"/>
        <w:left w:val="none" w:sz="0" w:space="0" w:color="auto"/>
        <w:bottom w:val="none" w:sz="0" w:space="0" w:color="auto"/>
        <w:right w:val="none" w:sz="0" w:space="0" w:color="auto"/>
      </w:divBdr>
    </w:div>
    <w:div w:id="134417633">
      <w:bodyDiv w:val="1"/>
      <w:marLeft w:val="0"/>
      <w:marRight w:val="0"/>
      <w:marTop w:val="0"/>
      <w:marBottom w:val="0"/>
      <w:divBdr>
        <w:top w:val="none" w:sz="0" w:space="0" w:color="auto"/>
        <w:left w:val="none" w:sz="0" w:space="0" w:color="auto"/>
        <w:bottom w:val="none" w:sz="0" w:space="0" w:color="auto"/>
        <w:right w:val="none" w:sz="0" w:space="0" w:color="auto"/>
      </w:divBdr>
    </w:div>
    <w:div w:id="177352675">
      <w:bodyDiv w:val="1"/>
      <w:marLeft w:val="0"/>
      <w:marRight w:val="0"/>
      <w:marTop w:val="0"/>
      <w:marBottom w:val="0"/>
      <w:divBdr>
        <w:top w:val="none" w:sz="0" w:space="0" w:color="auto"/>
        <w:left w:val="none" w:sz="0" w:space="0" w:color="auto"/>
        <w:bottom w:val="none" w:sz="0" w:space="0" w:color="auto"/>
        <w:right w:val="none" w:sz="0" w:space="0" w:color="auto"/>
      </w:divBdr>
    </w:div>
    <w:div w:id="183056509">
      <w:bodyDiv w:val="1"/>
      <w:marLeft w:val="0"/>
      <w:marRight w:val="0"/>
      <w:marTop w:val="0"/>
      <w:marBottom w:val="0"/>
      <w:divBdr>
        <w:top w:val="none" w:sz="0" w:space="0" w:color="auto"/>
        <w:left w:val="none" w:sz="0" w:space="0" w:color="auto"/>
        <w:bottom w:val="none" w:sz="0" w:space="0" w:color="auto"/>
        <w:right w:val="none" w:sz="0" w:space="0" w:color="auto"/>
      </w:divBdr>
    </w:div>
    <w:div w:id="200945635">
      <w:bodyDiv w:val="1"/>
      <w:marLeft w:val="0"/>
      <w:marRight w:val="0"/>
      <w:marTop w:val="0"/>
      <w:marBottom w:val="0"/>
      <w:divBdr>
        <w:top w:val="none" w:sz="0" w:space="0" w:color="auto"/>
        <w:left w:val="none" w:sz="0" w:space="0" w:color="auto"/>
        <w:bottom w:val="none" w:sz="0" w:space="0" w:color="auto"/>
        <w:right w:val="none" w:sz="0" w:space="0" w:color="auto"/>
      </w:divBdr>
    </w:div>
    <w:div w:id="205601261">
      <w:bodyDiv w:val="1"/>
      <w:marLeft w:val="0"/>
      <w:marRight w:val="0"/>
      <w:marTop w:val="0"/>
      <w:marBottom w:val="0"/>
      <w:divBdr>
        <w:top w:val="none" w:sz="0" w:space="0" w:color="auto"/>
        <w:left w:val="none" w:sz="0" w:space="0" w:color="auto"/>
        <w:bottom w:val="none" w:sz="0" w:space="0" w:color="auto"/>
        <w:right w:val="none" w:sz="0" w:space="0" w:color="auto"/>
      </w:divBdr>
    </w:div>
    <w:div w:id="206111293">
      <w:bodyDiv w:val="1"/>
      <w:marLeft w:val="0"/>
      <w:marRight w:val="0"/>
      <w:marTop w:val="0"/>
      <w:marBottom w:val="0"/>
      <w:divBdr>
        <w:top w:val="none" w:sz="0" w:space="0" w:color="auto"/>
        <w:left w:val="none" w:sz="0" w:space="0" w:color="auto"/>
        <w:bottom w:val="none" w:sz="0" w:space="0" w:color="auto"/>
        <w:right w:val="none" w:sz="0" w:space="0" w:color="auto"/>
      </w:divBdr>
    </w:div>
    <w:div w:id="207378241">
      <w:bodyDiv w:val="1"/>
      <w:marLeft w:val="0"/>
      <w:marRight w:val="0"/>
      <w:marTop w:val="0"/>
      <w:marBottom w:val="0"/>
      <w:divBdr>
        <w:top w:val="none" w:sz="0" w:space="0" w:color="auto"/>
        <w:left w:val="none" w:sz="0" w:space="0" w:color="auto"/>
        <w:bottom w:val="none" w:sz="0" w:space="0" w:color="auto"/>
        <w:right w:val="none" w:sz="0" w:space="0" w:color="auto"/>
      </w:divBdr>
    </w:div>
    <w:div w:id="211232300">
      <w:bodyDiv w:val="1"/>
      <w:marLeft w:val="0"/>
      <w:marRight w:val="0"/>
      <w:marTop w:val="0"/>
      <w:marBottom w:val="0"/>
      <w:divBdr>
        <w:top w:val="none" w:sz="0" w:space="0" w:color="auto"/>
        <w:left w:val="none" w:sz="0" w:space="0" w:color="auto"/>
        <w:bottom w:val="none" w:sz="0" w:space="0" w:color="auto"/>
        <w:right w:val="none" w:sz="0" w:space="0" w:color="auto"/>
      </w:divBdr>
    </w:div>
    <w:div w:id="234899062">
      <w:bodyDiv w:val="1"/>
      <w:marLeft w:val="0"/>
      <w:marRight w:val="0"/>
      <w:marTop w:val="0"/>
      <w:marBottom w:val="0"/>
      <w:divBdr>
        <w:top w:val="none" w:sz="0" w:space="0" w:color="auto"/>
        <w:left w:val="none" w:sz="0" w:space="0" w:color="auto"/>
        <w:bottom w:val="none" w:sz="0" w:space="0" w:color="auto"/>
        <w:right w:val="none" w:sz="0" w:space="0" w:color="auto"/>
      </w:divBdr>
    </w:div>
    <w:div w:id="269943122">
      <w:bodyDiv w:val="1"/>
      <w:marLeft w:val="0"/>
      <w:marRight w:val="0"/>
      <w:marTop w:val="0"/>
      <w:marBottom w:val="0"/>
      <w:divBdr>
        <w:top w:val="none" w:sz="0" w:space="0" w:color="auto"/>
        <w:left w:val="none" w:sz="0" w:space="0" w:color="auto"/>
        <w:bottom w:val="none" w:sz="0" w:space="0" w:color="auto"/>
        <w:right w:val="none" w:sz="0" w:space="0" w:color="auto"/>
      </w:divBdr>
    </w:div>
    <w:div w:id="280500494">
      <w:bodyDiv w:val="1"/>
      <w:marLeft w:val="0"/>
      <w:marRight w:val="0"/>
      <w:marTop w:val="0"/>
      <w:marBottom w:val="0"/>
      <w:divBdr>
        <w:top w:val="none" w:sz="0" w:space="0" w:color="auto"/>
        <w:left w:val="none" w:sz="0" w:space="0" w:color="auto"/>
        <w:bottom w:val="none" w:sz="0" w:space="0" w:color="auto"/>
        <w:right w:val="none" w:sz="0" w:space="0" w:color="auto"/>
      </w:divBdr>
    </w:div>
    <w:div w:id="285358475">
      <w:bodyDiv w:val="1"/>
      <w:marLeft w:val="0"/>
      <w:marRight w:val="0"/>
      <w:marTop w:val="0"/>
      <w:marBottom w:val="0"/>
      <w:divBdr>
        <w:top w:val="none" w:sz="0" w:space="0" w:color="auto"/>
        <w:left w:val="none" w:sz="0" w:space="0" w:color="auto"/>
        <w:bottom w:val="none" w:sz="0" w:space="0" w:color="auto"/>
        <w:right w:val="none" w:sz="0" w:space="0" w:color="auto"/>
      </w:divBdr>
    </w:div>
    <w:div w:id="301935088">
      <w:bodyDiv w:val="1"/>
      <w:marLeft w:val="0"/>
      <w:marRight w:val="0"/>
      <w:marTop w:val="0"/>
      <w:marBottom w:val="0"/>
      <w:divBdr>
        <w:top w:val="none" w:sz="0" w:space="0" w:color="auto"/>
        <w:left w:val="none" w:sz="0" w:space="0" w:color="auto"/>
        <w:bottom w:val="none" w:sz="0" w:space="0" w:color="auto"/>
        <w:right w:val="none" w:sz="0" w:space="0" w:color="auto"/>
      </w:divBdr>
    </w:div>
    <w:div w:id="323749294">
      <w:bodyDiv w:val="1"/>
      <w:marLeft w:val="0"/>
      <w:marRight w:val="0"/>
      <w:marTop w:val="0"/>
      <w:marBottom w:val="0"/>
      <w:divBdr>
        <w:top w:val="none" w:sz="0" w:space="0" w:color="auto"/>
        <w:left w:val="none" w:sz="0" w:space="0" w:color="auto"/>
        <w:bottom w:val="none" w:sz="0" w:space="0" w:color="auto"/>
        <w:right w:val="none" w:sz="0" w:space="0" w:color="auto"/>
      </w:divBdr>
    </w:div>
    <w:div w:id="326903749">
      <w:bodyDiv w:val="1"/>
      <w:marLeft w:val="0"/>
      <w:marRight w:val="0"/>
      <w:marTop w:val="0"/>
      <w:marBottom w:val="0"/>
      <w:divBdr>
        <w:top w:val="none" w:sz="0" w:space="0" w:color="auto"/>
        <w:left w:val="none" w:sz="0" w:space="0" w:color="auto"/>
        <w:bottom w:val="none" w:sz="0" w:space="0" w:color="auto"/>
        <w:right w:val="none" w:sz="0" w:space="0" w:color="auto"/>
      </w:divBdr>
    </w:div>
    <w:div w:id="327753387">
      <w:bodyDiv w:val="1"/>
      <w:marLeft w:val="0"/>
      <w:marRight w:val="0"/>
      <w:marTop w:val="0"/>
      <w:marBottom w:val="0"/>
      <w:divBdr>
        <w:top w:val="none" w:sz="0" w:space="0" w:color="auto"/>
        <w:left w:val="none" w:sz="0" w:space="0" w:color="auto"/>
        <w:bottom w:val="none" w:sz="0" w:space="0" w:color="auto"/>
        <w:right w:val="none" w:sz="0" w:space="0" w:color="auto"/>
      </w:divBdr>
    </w:div>
    <w:div w:id="331376585">
      <w:bodyDiv w:val="1"/>
      <w:marLeft w:val="0"/>
      <w:marRight w:val="0"/>
      <w:marTop w:val="0"/>
      <w:marBottom w:val="0"/>
      <w:divBdr>
        <w:top w:val="none" w:sz="0" w:space="0" w:color="auto"/>
        <w:left w:val="none" w:sz="0" w:space="0" w:color="auto"/>
        <w:bottom w:val="none" w:sz="0" w:space="0" w:color="auto"/>
        <w:right w:val="none" w:sz="0" w:space="0" w:color="auto"/>
      </w:divBdr>
    </w:div>
    <w:div w:id="333999821">
      <w:bodyDiv w:val="1"/>
      <w:marLeft w:val="0"/>
      <w:marRight w:val="0"/>
      <w:marTop w:val="0"/>
      <w:marBottom w:val="0"/>
      <w:divBdr>
        <w:top w:val="none" w:sz="0" w:space="0" w:color="auto"/>
        <w:left w:val="none" w:sz="0" w:space="0" w:color="auto"/>
        <w:bottom w:val="none" w:sz="0" w:space="0" w:color="auto"/>
        <w:right w:val="none" w:sz="0" w:space="0" w:color="auto"/>
      </w:divBdr>
    </w:div>
    <w:div w:id="347560985">
      <w:bodyDiv w:val="1"/>
      <w:marLeft w:val="0"/>
      <w:marRight w:val="0"/>
      <w:marTop w:val="0"/>
      <w:marBottom w:val="0"/>
      <w:divBdr>
        <w:top w:val="none" w:sz="0" w:space="0" w:color="auto"/>
        <w:left w:val="none" w:sz="0" w:space="0" w:color="auto"/>
        <w:bottom w:val="none" w:sz="0" w:space="0" w:color="auto"/>
        <w:right w:val="none" w:sz="0" w:space="0" w:color="auto"/>
      </w:divBdr>
    </w:div>
    <w:div w:id="347869824">
      <w:bodyDiv w:val="1"/>
      <w:marLeft w:val="0"/>
      <w:marRight w:val="0"/>
      <w:marTop w:val="0"/>
      <w:marBottom w:val="0"/>
      <w:divBdr>
        <w:top w:val="none" w:sz="0" w:space="0" w:color="auto"/>
        <w:left w:val="none" w:sz="0" w:space="0" w:color="auto"/>
        <w:bottom w:val="none" w:sz="0" w:space="0" w:color="auto"/>
        <w:right w:val="none" w:sz="0" w:space="0" w:color="auto"/>
      </w:divBdr>
    </w:div>
    <w:div w:id="363557535">
      <w:bodyDiv w:val="1"/>
      <w:marLeft w:val="0"/>
      <w:marRight w:val="0"/>
      <w:marTop w:val="0"/>
      <w:marBottom w:val="0"/>
      <w:divBdr>
        <w:top w:val="none" w:sz="0" w:space="0" w:color="auto"/>
        <w:left w:val="none" w:sz="0" w:space="0" w:color="auto"/>
        <w:bottom w:val="none" w:sz="0" w:space="0" w:color="auto"/>
        <w:right w:val="none" w:sz="0" w:space="0" w:color="auto"/>
      </w:divBdr>
    </w:div>
    <w:div w:id="369451094">
      <w:bodyDiv w:val="1"/>
      <w:marLeft w:val="0"/>
      <w:marRight w:val="0"/>
      <w:marTop w:val="0"/>
      <w:marBottom w:val="0"/>
      <w:divBdr>
        <w:top w:val="none" w:sz="0" w:space="0" w:color="auto"/>
        <w:left w:val="none" w:sz="0" w:space="0" w:color="auto"/>
        <w:bottom w:val="none" w:sz="0" w:space="0" w:color="auto"/>
        <w:right w:val="none" w:sz="0" w:space="0" w:color="auto"/>
      </w:divBdr>
    </w:div>
    <w:div w:id="387265488">
      <w:bodyDiv w:val="1"/>
      <w:marLeft w:val="0"/>
      <w:marRight w:val="0"/>
      <w:marTop w:val="0"/>
      <w:marBottom w:val="0"/>
      <w:divBdr>
        <w:top w:val="none" w:sz="0" w:space="0" w:color="auto"/>
        <w:left w:val="none" w:sz="0" w:space="0" w:color="auto"/>
        <w:bottom w:val="none" w:sz="0" w:space="0" w:color="auto"/>
        <w:right w:val="none" w:sz="0" w:space="0" w:color="auto"/>
      </w:divBdr>
    </w:div>
    <w:div w:id="392584963">
      <w:bodyDiv w:val="1"/>
      <w:marLeft w:val="0"/>
      <w:marRight w:val="0"/>
      <w:marTop w:val="0"/>
      <w:marBottom w:val="0"/>
      <w:divBdr>
        <w:top w:val="none" w:sz="0" w:space="0" w:color="auto"/>
        <w:left w:val="none" w:sz="0" w:space="0" w:color="auto"/>
        <w:bottom w:val="none" w:sz="0" w:space="0" w:color="auto"/>
        <w:right w:val="none" w:sz="0" w:space="0" w:color="auto"/>
      </w:divBdr>
    </w:div>
    <w:div w:id="399207633">
      <w:bodyDiv w:val="1"/>
      <w:marLeft w:val="0"/>
      <w:marRight w:val="0"/>
      <w:marTop w:val="0"/>
      <w:marBottom w:val="0"/>
      <w:divBdr>
        <w:top w:val="none" w:sz="0" w:space="0" w:color="auto"/>
        <w:left w:val="none" w:sz="0" w:space="0" w:color="auto"/>
        <w:bottom w:val="none" w:sz="0" w:space="0" w:color="auto"/>
        <w:right w:val="none" w:sz="0" w:space="0" w:color="auto"/>
      </w:divBdr>
    </w:div>
    <w:div w:id="401022965">
      <w:bodyDiv w:val="1"/>
      <w:marLeft w:val="0"/>
      <w:marRight w:val="0"/>
      <w:marTop w:val="0"/>
      <w:marBottom w:val="0"/>
      <w:divBdr>
        <w:top w:val="none" w:sz="0" w:space="0" w:color="auto"/>
        <w:left w:val="none" w:sz="0" w:space="0" w:color="auto"/>
        <w:bottom w:val="none" w:sz="0" w:space="0" w:color="auto"/>
        <w:right w:val="none" w:sz="0" w:space="0" w:color="auto"/>
      </w:divBdr>
    </w:div>
    <w:div w:id="410078504">
      <w:bodyDiv w:val="1"/>
      <w:marLeft w:val="0"/>
      <w:marRight w:val="0"/>
      <w:marTop w:val="0"/>
      <w:marBottom w:val="0"/>
      <w:divBdr>
        <w:top w:val="none" w:sz="0" w:space="0" w:color="auto"/>
        <w:left w:val="none" w:sz="0" w:space="0" w:color="auto"/>
        <w:bottom w:val="none" w:sz="0" w:space="0" w:color="auto"/>
        <w:right w:val="none" w:sz="0" w:space="0" w:color="auto"/>
      </w:divBdr>
    </w:div>
    <w:div w:id="415632836">
      <w:bodyDiv w:val="1"/>
      <w:marLeft w:val="0"/>
      <w:marRight w:val="0"/>
      <w:marTop w:val="0"/>
      <w:marBottom w:val="0"/>
      <w:divBdr>
        <w:top w:val="none" w:sz="0" w:space="0" w:color="auto"/>
        <w:left w:val="none" w:sz="0" w:space="0" w:color="auto"/>
        <w:bottom w:val="none" w:sz="0" w:space="0" w:color="auto"/>
        <w:right w:val="none" w:sz="0" w:space="0" w:color="auto"/>
      </w:divBdr>
    </w:div>
    <w:div w:id="437914775">
      <w:bodyDiv w:val="1"/>
      <w:marLeft w:val="0"/>
      <w:marRight w:val="0"/>
      <w:marTop w:val="0"/>
      <w:marBottom w:val="0"/>
      <w:divBdr>
        <w:top w:val="none" w:sz="0" w:space="0" w:color="auto"/>
        <w:left w:val="none" w:sz="0" w:space="0" w:color="auto"/>
        <w:bottom w:val="none" w:sz="0" w:space="0" w:color="auto"/>
        <w:right w:val="none" w:sz="0" w:space="0" w:color="auto"/>
      </w:divBdr>
    </w:div>
    <w:div w:id="451363617">
      <w:bodyDiv w:val="1"/>
      <w:marLeft w:val="0"/>
      <w:marRight w:val="0"/>
      <w:marTop w:val="0"/>
      <w:marBottom w:val="0"/>
      <w:divBdr>
        <w:top w:val="none" w:sz="0" w:space="0" w:color="auto"/>
        <w:left w:val="none" w:sz="0" w:space="0" w:color="auto"/>
        <w:bottom w:val="none" w:sz="0" w:space="0" w:color="auto"/>
        <w:right w:val="none" w:sz="0" w:space="0" w:color="auto"/>
      </w:divBdr>
    </w:div>
    <w:div w:id="455762738">
      <w:bodyDiv w:val="1"/>
      <w:marLeft w:val="0"/>
      <w:marRight w:val="0"/>
      <w:marTop w:val="0"/>
      <w:marBottom w:val="0"/>
      <w:divBdr>
        <w:top w:val="none" w:sz="0" w:space="0" w:color="auto"/>
        <w:left w:val="none" w:sz="0" w:space="0" w:color="auto"/>
        <w:bottom w:val="none" w:sz="0" w:space="0" w:color="auto"/>
        <w:right w:val="none" w:sz="0" w:space="0" w:color="auto"/>
      </w:divBdr>
    </w:div>
    <w:div w:id="461117605">
      <w:bodyDiv w:val="1"/>
      <w:marLeft w:val="0"/>
      <w:marRight w:val="0"/>
      <w:marTop w:val="0"/>
      <w:marBottom w:val="0"/>
      <w:divBdr>
        <w:top w:val="none" w:sz="0" w:space="0" w:color="auto"/>
        <w:left w:val="none" w:sz="0" w:space="0" w:color="auto"/>
        <w:bottom w:val="none" w:sz="0" w:space="0" w:color="auto"/>
        <w:right w:val="none" w:sz="0" w:space="0" w:color="auto"/>
      </w:divBdr>
    </w:div>
    <w:div w:id="471607116">
      <w:bodyDiv w:val="1"/>
      <w:marLeft w:val="0"/>
      <w:marRight w:val="0"/>
      <w:marTop w:val="0"/>
      <w:marBottom w:val="0"/>
      <w:divBdr>
        <w:top w:val="none" w:sz="0" w:space="0" w:color="auto"/>
        <w:left w:val="none" w:sz="0" w:space="0" w:color="auto"/>
        <w:bottom w:val="none" w:sz="0" w:space="0" w:color="auto"/>
        <w:right w:val="none" w:sz="0" w:space="0" w:color="auto"/>
      </w:divBdr>
    </w:div>
    <w:div w:id="472261483">
      <w:bodyDiv w:val="1"/>
      <w:marLeft w:val="0"/>
      <w:marRight w:val="0"/>
      <w:marTop w:val="0"/>
      <w:marBottom w:val="0"/>
      <w:divBdr>
        <w:top w:val="none" w:sz="0" w:space="0" w:color="auto"/>
        <w:left w:val="none" w:sz="0" w:space="0" w:color="auto"/>
        <w:bottom w:val="none" w:sz="0" w:space="0" w:color="auto"/>
        <w:right w:val="none" w:sz="0" w:space="0" w:color="auto"/>
      </w:divBdr>
    </w:div>
    <w:div w:id="508525181">
      <w:bodyDiv w:val="1"/>
      <w:marLeft w:val="0"/>
      <w:marRight w:val="0"/>
      <w:marTop w:val="0"/>
      <w:marBottom w:val="0"/>
      <w:divBdr>
        <w:top w:val="none" w:sz="0" w:space="0" w:color="auto"/>
        <w:left w:val="none" w:sz="0" w:space="0" w:color="auto"/>
        <w:bottom w:val="none" w:sz="0" w:space="0" w:color="auto"/>
        <w:right w:val="none" w:sz="0" w:space="0" w:color="auto"/>
      </w:divBdr>
    </w:div>
    <w:div w:id="527648001">
      <w:bodyDiv w:val="1"/>
      <w:marLeft w:val="0"/>
      <w:marRight w:val="0"/>
      <w:marTop w:val="0"/>
      <w:marBottom w:val="0"/>
      <w:divBdr>
        <w:top w:val="none" w:sz="0" w:space="0" w:color="auto"/>
        <w:left w:val="none" w:sz="0" w:space="0" w:color="auto"/>
        <w:bottom w:val="none" w:sz="0" w:space="0" w:color="auto"/>
        <w:right w:val="none" w:sz="0" w:space="0" w:color="auto"/>
      </w:divBdr>
      <w:divsChild>
        <w:div w:id="2063477090">
          <w:marLeft w:val="60"/>
          <w:marRight w:val="60"/>
          <w:marTop w:val="105"/>
          <w:marBottom w:val="105"/>
          <w:divBdr>
            <w:top w:val="none" w:sz="0" w:space="0" w:color="auto"/>
            <w:left w:val="none" w:sz="0" w:space="0" w:color="auto"/>
            <w:bottom w:val="none" w:sz="0" w:space="0" w:color="auto"/>
            <w:right w:val="none" w:sz="0" w:space="0" w:color="auto"/>
          </w:divBdr>
        </w:div>
      </w:divsChild>
    </w:div>
    <w:div w:id="529030751">
      <w:bodyDiv w:val="1"/>
      <w:marLeft w:val="0"/>
      <w:marRight w:val="0"/>
      <w:marTop w:val="0"/>
      <w:marBottom w:val="0"/>
      <w:divBdr>
        <w:top w:val="none" w:sz="0" w:space="0" w:color="auto"/>
        <w:left w:val="none" w:sz="0" w:space="0" w:color="auto"/>
        <w:bottom w:val="none" w:sz="0" w:space="0" w:color="auto"/>
        <w:right w:val="none" w:sz="0" w:space="0" w:color="auto"/>
      </w:divBdr>
    </w:div>
    <w:div w:id="531042949">
      <w:bodyDiv w:val="1"/>
      <w:marLeft w:val="0"/>
      <w:marRight w:val="0"/>
      <w:marTop w:val="0"/>
      <w:marBottom w:val="0"/>
      <w:divBdr>
        <w:top w:val="none" w:sz="0" w:space="0" w:color="auto"/>
        <w:left w:val="none" w:sz="0" w:space="0" w:color="auto"/>
        <w:bottom w:val="none" w:sz="0" w:space="0" w:color="auto"/>
        <w:right w:val="none" w:sz="0" w:space="0" w:color="auto"/>
      </w:divBdr>
    </w:div>
    <w:div w:id="534973390">
      <w:bodyDiv w:val="1"/>
      <w:marLeft w:val="0"/>
      <w:marRight w:val="0"/>
      <w:marTop w:val="0"/>
      <w:marBottom w:val="0"/>
      <w:divBdr>
        <w:top w:val="none" w:sz="0" w:space="0" w:color="auto"/>
        <w:left w:val="none" w:sz="0" w:space="0" w:color="auto"/>
        <w:bottom w:val="none" w:sz="0" w:space="0" w:color="auto"/>
        <w:right w:val="none" w:sz="0" w:space="0" w:color="auto"/>
      </w:divBdr>
    </w:div>
    <w:div w:id="537474996">
      <w:bodyDiv w:val="1"/>
      <w:marLeft w:val="0"/>
      <w:marRight w:val="0"/>
      <w:marTop w:val="0"/>
      <w:marBottom w:val="0"/>
      <w:divBdr>
        <w:top w:val="none" w:sz="0" w:space="0" w:color="auto"/>
        <w:left w:val="none" w:sz="0" w:space="0" w:color="auto"/>
        <w:bottom w:val="none" w:sz="0" w:space="0" w:color="auto"/>
        <w:right w:val="none" w:sz="0" w:space="0" w:color="auto"/>
      </w:divBdr>
    </w:div>
    <w:div w:id="544215184">
      <w:bodyDiv w:val="1"/>
      <w:marLeft w:val="0"/>
      <w:marRight w:val="0"/>
      <w:marTop w:val="0"/>
      <w:marBottom w:val="0"/>
      <w:divBdr>
        <w:top w:val="none" w:sz="0" w:space="0" w:color="auto"/>
        <w:left w:val="none" w:sz="0" w:space="0" w:color="auto"/>
        <w:bottom w:val="none" w:sz="0" w:space="0" w:color="auto"/>
        <w:right w:val="none" w:sz="0" w:space="0" w:color="auto"/>
      </w:divBdr>
    </w:div>
    <w:div w:id="545680768">
      <w:bodyDiv w:val="1"/>
      <w:marLeft w:val="0"/>
      <w:marRight w:val="0"/>
      <w:marTop w:val="0"/>
      <w:marBottom w:val="0"/>
      <w:divBdr>
        <w:top w:val="none" w:sz="0" w:space="0" w:color="auto"/>
        <w:left w:val="none" w:sz="0" w:space="0" w:color="auto"/>
        <w:bottom w:val="none" w:sz="0" w:space="0" w:color="auto"/>
        <w:right w:val="none" w:sz="0" w:space="0" w:color="auto"/>
      </w:divBdr>
    </w:div>
    <w:div w:id="554003748">
      <w:bodyDiv w:val="1"/>
      <w:marLeft w:val="0"/>
      <w:marRight w:val="0"/>
      <w:marTop w:val="0"/>
      <w:marBottom w:val="0"/>
      <w:divBdr>
        <w:top w:val="none" w:sz="0" w:space="0" w:color="auto"/>
        <w:left w:val="none" w:sz="0" w:space="0" w:color="auto"/>
        <w:bottom w:val="none" w:sz="0" w:space="0" w:color="auto"/>
        <w:right w:val="none" w:sz="0" w:space="0" w:color="auto"/>
      </w:divBdr>
    </w:div>
    <w:div w:id="560988350">
      <w:bodyDiv w:val="1"/>
      <w:marLeft w:val="0"/>
      <w:marRight w:val="0"/>
      <w:marTop w:val="0"/>
      <w:marBottom w:val="0"/>
      <w:divBdr>
        <w:top w:val="none" w:sz="0" w:space="0" w:color="auto"/>
        <w:left w:val="none" w:sz="0" w:space="0" w:color="auto"/>
        <w:bottom w:val="none" w:sz="0" w:space="0" w:color="auto"/>
        <w:right w:val="none" w:sz="0" w:space="0" w:color="auto"/>
      </w:divBdr>
    </w:div>
    <w:div w:id="568000983">
      <w:bodyDiv w:val="1"/>
      <w:marLeft w:val="0"/>
      <w:marRight w:val="0"/>
      <w:marTop w:val="0"/>
      <w:marBottom w:val="0"/>
      <w:divBdr>
        <w:top w:val="none" w:sz="0" w:space="0" w:color="auto"/>
        <w:left w:val="none" w:sz="0" w:space="0" w:color="auto"/>
        <w:bottom w:val="none" w:sz="0" w:space="0" w:color="auto"/>
        <w:right w:val="none" w:sz="0" w:space="0" w:color="auto"/>
      </w:divBdr>
    </w:div>
    <w:div w:id="568535130">
      <w:bodyDiv w:val="1"/>
      <w:marLeft w:val="0"/>
      <w:marRight w:val="0"/>
      <w:marTop w:val="0"/>
      <w:marBottom w:val="0"/>
      <w:divBdr>
        <w:top w:val="none" w:sz="0" w:space="0" w:color="auto"/>
        <w:left w:val="none" w:sz="0" w:space="0" w:color="auto"/>
        <w:bottom w:val="none" w:sz="0" w:space="0" w:color="auto"/>
        <w:right w:val="none" w:sz="0" w:space="0" w:color="auto"/>
      </w:divBdr>
    </w:div>
    <w:div w:id="592856779">
      <w:bodyDiv w:val="1"/>
      <w:marLeft w:val="0"/>
      <w:marRight w:val="0"/>
      <w:marTop w:val="0"/>
      <w:marBottom w:val="0"/>
      <w:divBdr>
        <w:top w:val="none" w:sz="0" w:space="0" w:color="auto"/>
        <w:left w:val="none" w:sz="0" w:space="0" w:color="auto"/>
        <w:bottom w:val="none" w:sz="0" w:space="0" w:color="auto"/>
        <w:right w:val="none" w:sz="0" w:space="0" w:color="auto"/>
      </w:divBdr>
    </w:div>
    <w:div w:id="618726208">
      <w:bodyDiv w:val="1"/>
      <w:marLeft w:val="0"/>
      <w:marRight w:val="0"/>
      <w:marTop w:val="0"/>
      <w:marBottom w:val="0"/>
      <w:divBdr>
        <w:top w:val="none" w:sz="0" w:space="0" w:color="auto"/>
        <w:left w:val="none" w:sz="0" w:space="0" w:color="auto"/>
        <w:bottom w:val="none" w:sz="0" w:space="0" w:color="auto"/>
        <w:right w:val="none" w:sz="0" w:space="0" w:color="auto"/>
      </w:divBdr>
    </w:div>
    <w:div w:id="624115078">
      <w:bodyDiv w:val="1"/>
      <w:marLeft w:val="0"/>
      <w:marRight w:val="0"/>
      <w:marTop w:val="0"/>
      <w:marBottom w:val="0"/>
      <w:divBdr>
        <w:top w:val="none" w:sz="0" w:space="0" w:color="auto"/>
        <w:left w:val="none" w:sz="0" w:space="0" w:color="auto"/>
        <w:bottom w:val="none" w:sz="0" w:space="0" w:color="auto"/>
        <w:right w:val="none" w:sz="0" w:space="0" w:color="auto"/>
      </w:divBdr>
      <w:divsChild>
        <w:div w:id="2032492592">
          <w:marLeft w:val="0"/>
          <w:marRight w:val="0"/>
          <w:marTop w:val="0"/>
          <w:marBottom w:val="0"/>
          <w:divBdr>
            <w:top w:val="none" w:sz="0" w:space="0" w:color="auto"/>
            <w:left w:val="none" w:sz="0" w:space="0" w:color="auto"/>
            <w:bottom w:val="none" w:sz="0" w:space="0" w:color="auto"/>
            <w:right w:val="none" w:sz="0" w:space="0" w:color="auto"/>
          </w:divBdr>
        </w:div>
      </w:divsChild>
    </w:div>
    <w:div w:id="624628235">
      <w:bodyDiv w:val="1"/>
      <w:marLeft w:val="0"/>
      <w:marRight w:val="0"/>
      <w:marTop w:val="0"/>
      <w:marBottom w:val="0"/>
      <w:divBdr>
        <w:top w:val="none" w:sz="0" w:space="0" w:color="auto"/>
        <w:left w:val="none" w:sz="0" w:space="0" w:color="auto"/>
        <w:bottom w:val="none" w:sz="0" w:space="0" w:color="auto"/>
        <w:right w:val="none" w:sz="0" w:space="0" w:color="auto"/>
      </w:divBdr>
    </w:div>
    <w:div w:id="626474010">
      <w:bodyDiv w:val="1"/>
      <w:marLeft w:val="0"/>
      <w:marRight w:val="0"/>
      <w:marTop w:val="0"/>
      <w:marBottom w:val="0"/>
      <w:divBdr>
        <w:top w:val="none" w:sz="0" w:space="0" w:color="auto"/>
        <w:left w:val="none" w:sz="0" w:space="0" w:color="auto"/>
        <w:bottom w:val="none" w:sz="0" w:space="0" w:color="auto"/>
        <w:right w:val="none" w:sz="0" w:space="0" w:color="auto"/>
      </w:divBdr>
    </w:div>
    <w:div w:id="644893293">
      <w:bodyDiv w:val="1"/>
      <w:marLeft w:val="0"/>
      <w:marRight w:val="0"/>
      <w:marTop w:val="0"/>
      <w:marBottom w:val="0"/>
      <w:divBdr>
        <w:top w:val="none" w:sz="0" w:space="0" w:color="auto"/>
        <w:left w:val="none" w:sz="0" w:space="0" w:color="auto"/>
        <w:bottom w:val="none" w:sz="0" w:space="0" w:color="auto"/>
        <w:right w:val="none" w:sz="0" w:space="0" w:color="auto"/>
      </w:divBdr>
    </w:div>
    <w:div w:id="648633448">
      <w:bodyDiv w:val="1"/>
      <w:marLeft w:val="0"/>
      <w:marRight w:val="0"/>
      <w:marTop w:val="0"/>
      <w:marBottom w:val="0"/>
      <w:divBdr>
        <w:top w:val="none" w:sz="0" w:space="0" w:color="auto"/>
        <w:left w:val="none" w:sz="0" w:space="0" w:color="auto"/>
        <w:bottom w:val="none" w:sz="0" w:space="0" w:color="auto"/>
        <w:right w:val="none" w:sz="0" w:space="0" w:color="auto"/>
      </w:divBdr>
    </w:div>
    <w:div w:id="650644430">
      <w:bodyDiv w:val="1"/>
      <w:marLeft w:val="0"/>
      <w:marRight w:val="0"/>
      <w:marTop w:val="0"/>
      <w:marBottom w:val="0"/>
      <w:divBdr>
        <w:top w:val="none" w:sz="0" w:space="0" w:color="auto"/>
        <w:left w:val="none" w:sz="0" w:space="0" w:color="auto"/>
        <w:bottom w:val="none" w:sz="0" w:space="0" w:color="auto"/>
        <w:right w:val="none" w:sz="0" w:space="0" w:color="auto"/>
      </w:divBdr>
    </w:div>
    <w:div w:id="696199130">
      <w:bodyDiv w:val="1"/>
      <w:marLeft w:val="0"/>
      <w:marRight w:val="0"/>
      <w:marTop w:val="0"/>
      <w:marBottom w:val="0"/>
      <w:divBdr>
        <w:top w:val="none" w:sz="0" w:space="0" w:color="auto"/>
        <w:left w:val="none" w:sz="0" w:space="0" w:color="auto"/>
        <w:bottom w:val="none" w:sz="0" w:space="0" w:color="auto"/>
        <w:right w:val="none" w:sz="0" w:space="0" w:color="auto"/>
      </w:divBdr>
      <w:divsChild>
        <w:div w:id="414862955">
          <w:marLeft w:val="60"/>
          <w:marRight w:val="60"/>
          <w:marTop w:val="105"/>
          <w:marBottom w:val="105"/>
          <w:divBdr>
            <w:top w:val="none" w:sz="0" w:space="0" w:color="auto"/>
            <w:left w:val="none" w:sz="0" w:space="0" w:color="auto"/>
            <w:bottom w:val="none" w:sz="0" w:space="0" w:color="auto"/>
            <w:right w:val="none" w:sz="0" w:space="0" w:color="auto"/>
          </w:divBdr>
        </w:div>
      </w:divsChild>
    </w:div>
    <w:div w:id="700012031">
      <w:bodyDiv w:val="1"/>
      <w:marLeft w:val="0"/>
      <w:marRight w:val="0"/>
      <w:marTop w:val="0"/>
      <w:marBottom w:val="0"/>
      <w:divBdr>
        <w:top w:val="none" w:sz="0" w:space="0" w:color="auto"/>
        <w:left w:val="none" w:sz="0" w:space="0" w:color="auto"/>
        <w:bottom w:val="none" w:sz="0" w:space="0" w:color="auto"/>
        <w:right w:val="none" w:sz="0" w:space="0" w:color="auto"/>
      </w:divBdr>
    </w:div>
    <w:div w:id="700932476">
      <w:bodyDiv w:val="1"/>
      <w:marLeft w:val="0"/>
      <w:marRight w:val="0"/>
      <w:marTop w:val="0"/>
      <w:marBottom w:val="0"/>
      <w:divBdr>
        <w:top w:val="none" w:sz="0" w:space="0" w:color="auto"/>
        <w:left w:val="none" w:sz="0" w:space="0" w:color="auto"/>
        <w:bottom w:val="none" w:sz="0" w:space="0" w:color="auto"/>
        <w:right w:val="none" w:sz="0" w:space="0" w:color="auto"/>
      </w:divBdr>
    </w:div>
    <w:div w:id="713306921">
      <w:bodyDiv w:val="1"/>
      <w:marLeft w:val="0"/>
      <w:marRight w:val="0"/>
      <w:marTop w:val="0"/>
      <w:marBottom w:val="0"/>
      <w:divBdr>
        <w:top w:val="none" w:sz="0" w:space="0" w:color="auto"/>
        <w:left w:val="none" w:sz="0" w:space="0" w:color="auto"/>
        <w:bottom w:val="none" w:sz="0" w:space="0" w:color="auto"/>
        <w:right w:val="none" w:sz="0" w:space="0" w:color="auto"/>
      </w:divBdr>
    </w:div>
    <w:div w:id="714234694">
      <w:bodyDiv w:val="1"/>
      <w:marLeft w:val="0"/>
      <w:marRight w:val="0"/>
      <w:marTop w:val="0"/>
      <w:marBottom w:val="0"/>
      <w:divBdr>
        <w:top w:val="none" w:sz="0" w:space="0" w:color="auto"/>
        <w:left w:val="none" w:sz="0" w:space="0" w:color="auto"/>
        <w:bottom w:val="none" w:sz="0" w:space="0" w:color="auto"/>
        <w:right w:val="none" w:sz="0" w:space="0" w:color="auto"/>
      </w:divBdr>
    </w:div>
    <w:div w:id="714354068">
      <w:bodyDiv w:val="1"/>
      <w:marLeft w:val="0"/>
      <w:marRight w:val="0"/>
      <w:marTop w:val="0"/>
      <w:marBottom w:val="0"/>
      <w:divBdr>
        <w:top w:val="none" w:sz="0" w:space="0" w:color="auto"/>
        <w:left w:val="none" w:sz="0" w:space="0" w:color="auto"/>
        <w:bottom w:val="none" w:sz="0" w:space="0" w:color="auto"/>
        <w:right w:val="none" w:sz="0" w:space="0" w:color="auto"/>
      </w:divBdr>
    </w:div>
    <w:div w:id="714962363">
      <w:bodyDiv w:val="1"/>
      <w:marLeft w:val="0"/>
      <w:marRight w:val="0"/>
      <w:marTop w:val="0"/>
      <w:marBottom w:val="0"/>
      <w:divBdr>
        <w:top w:val="none" w:sz="0" w:space="0" w:color="auto"/>
        <w:left w:val="none" w:sz="0" w:space="0" w:color="auto"/>
        <w:bottom w:val="none" w:sz="0" w:space="0" w:color="auto"/>
        <w:right w:val="none" w:sz="0" w:space="0" w:color="auto"/>
      </w:divBdr>
    </w:div>
    <w:div w:id="716663482">
      <w:bodyDiv w:val="1"/>
      <w:marLeft w:val="0"/>
      <w:marRight w:val="0"/>
      <w:marTop w:val="0"/>
      <w:marBottom w:val="0"/>
      <w:divBdr>
        <w:top w:val="none" w:sz="0" w:space="0" w:color="auto"/>
        <w:left w:val="none" w:sz="0" w:space="0" w:color="auto"/>
        <w:bottom w:val="none" w:sz="0" w:space="0" w:color="auto"/>
        <w:right w:val="none" w:sz="0" w:space="0" w:color="auto"/>
      </w:divBdr>
    </w:div>
    <w:div w:id="722559907">
      <w:bodyDiv w:val="1"/>
      <w:marLeft w:val="0"/>
      <w:marRight w:val="0"/>
      <w:marTop w:val="0"/>
      <w:marBottom w:val="0"/>
      <w:divBdr>
        <w:top w:val="none" w:sz="0" w:space="0" w:color="auto"/>
        <w:left w:val="none" w:sz="0" w:space="0" w:color="auto"/>
        <w:bottom w:val="none" w:sz="0" w:space="0" w:color="auto"/>
        <w:right w:val="none" w:sz="0" w:space="0" w:color="auto"/>
      </w:divBdr>
    </w:div>
    <w:div w:id="734814338">
      <w:bodyDiv w:val="1"/>
      <w:marLeft w:val="0"/>
      <w:marRight w:val="0"/>
      <w:marTop w:val="0"/>
      <w:marBottom w:val="0"/>
      <w:divBdr>
        <w:top w:val="none" w:sz="0" w:space="0" w:color="auto"/>
        <w:left w:val="none" w:sz="0" w:space="0" w:color="auto"/>
        <w:bottom w:val="none" w:sz="0" w:space="0" w:color="auto"/>
        <w:right w:val="none" w:sz="0" w:space="0" w:color="auto"/>
      </w:divBdr>
    </w:div>
    <w:div w:id="743987957">
      <w:bodyDiv w:val="1"/>
      <w:marLeft w:val="0"/>
      <w:marRight w:val="0"/>
      <w:marTop w:val="0"/>
      <w:marBottom w:val="0"/>
      <w:divBdr>
        <w:top w:val="none" w:sz="0" w:space="0" w:color="auto"/>
        <w:left w:val="none" w:sz="0" w:space="0" w:color="auto"/>
        <w:bottom w:val="none" w:sz="0" w:space="0" w:color="auto"/>
        <w:right w:val="none" w:sz="0" w:space="0" w:color="auto"/>
      </w:divBdr>
    </w:div>
    <w:div w:id="769013737">
      <w:bodyDiv w:val="1"/>
      <w:marLeft w:val="0"/>
      <w:marRight w:val="0"/>
      <w:marTop w:val="0"/>
      <w:marBottom w:val="0"/>
      <w:divBdr>
        <w:top w:val="none" w:sz="0" w:space="0" w:color="auto"/>
        <w:left w:val="none" w:sz="0" w:space="0" w:color="auto"/>
        <w:bottom w:val="none" w:sz="0" w:space="0" w:color="auto"/>
        <w:right w:val="none" w:sz="0" w:space="0" w:color="auto"/>
      </w:divBdr>
    </w:div>
    <w:div w:id="770394280">
      <w:bodyDiv w:val="1"/>
      <w:marLeft w:val="0"/>
      <w:marRight w:val="0"/>
      <w:marTop w:val="0"/>
      <w:marBottom w:val="0"/>
      <w:divBdr>
        <w:top w:val="none" w:sz="0" w:space="0" w:color="auto"/>
        <w:left w:val="none" w:sz="0" w:space="0" w:color="auto"/>
        <w:bottom w:val="none" w:sz="0" w:space="0" w:color="auto"/>
        <w:right w:val="none" w:sz="0" w:space="0" w:color="auto"/>
      </w:divBdr>
    </w:div>
    <w:div w:id="776752674">
      <w:bodyDiv w:val="1"/>
      <w:marLeft w:val="0"/>
      <w:marRight w:val="0"/>
      <w:marTop w:val="0"/>
      <w:marBottom w:val="0"/>
      <w:divBdr>
        <w:top w:val="none" w:sz="0" w:space="0" w:color="auto"/>
        <w:left w:val="none" w:sz="0" w:space="0" w:color="auto"/>
        <w:bottom w:val="none" w:sz="0" w:space="0" w:color="auto"/>
        <w:right w:val="none" w:sz="0" w:space="0" w:color="auto"/>
      </w:divBdr>
    </w:div>
    <w:div w:id="784889214">
      <w:bodyDiv w:val="1"/>
      <w:marLeft w:val="0"/>
      <w:marRight w:val="0"/>
      <w:marTop w:val="0"/>
      <w:marBottom w:val="0"/>
      <w:divBdr>
        <w:top w:val="none" w:sz="0" w:space="0" w:color="auto"/>
        <w:left w:val="none" w:sz="0" w:space="0" w:color="auto"/>
        <w:bottom w:val="none" w:sz="0" w:space="0" w:color="auto"/>
        <w:right w:val="none" w:sz="0" w:space="0" w:color="auto"/>
      </w:divBdr>
    </w:div>
    <w:div w:id="785928625">
      <w:bodyDiv w:val="1"/>
      <w:marLeft w:val="0"/>
      <w:marRight w:val="0"/>
      <w:marTop w:val="0"/>
      <w:marBottom w:val="0"/>
      <w:divBdr>
        <w:top w:val="none" w:sz="0" w:space="0" w:color="auto"/>
        <w:left w:val="none" w:sz="0" w:space="0" w:color="auto"/>
        <w:bottom w:val="none" w:sz="0" w:space="0" w:color="auto"/>
        <w:right w:val="none" w:sz="0" w:space="0" w:color="auto"/>
      </w:divBdr>
    </w:div>
    <w:div w:id="792792060">
      <w:bodyDiv w:val="1"/>
      <w:marLeft w:val="0"/>
      <w:marRight w:val="0"/>
      <w:marTop w:val="0"/>
      <w:marBottom w:val="0"/>
      <w:divBdr>
        <w:top w:val="none" w:sz="0" w:space="0" w:color="auto"/>
        <w:left w:val="none" w:sz="0" w:space="0" w:color="auto"/>
        <w:bottom w:val="none" w:sz="0" w:space="0" w:color="auto"/>
        <w:right w:val="none" w:sz="0" w:space="0" w:color="auto"/>
      </w:divBdr>
    </w:div>
    <w:div w:id="797340612">
      <w:bodyDiv w:val="1"/>
      <w:marLeft w:val="0"/>
      <w:marRight w:val="0"/>
      <w:marTop w:val="0"/>
      <w:marBottom w:val="0"/>
      <w:divBdr>
        <w:top w:val="none" w:sz="0" w:space="0" w:color="auto"/>
        <w:left w:val="none" w:sz="0" w:space="0" w:color="auto"/>
        <w:bottom w:val="none" w:sz="0" w:space="0" w:color="auto"/>
        <w:right w:val="none" w:sz="0" w:space="0" w:color="auto"/>
      </w:divBdr>
    </w:div>
    <w:div w:id="800420694">
      <w:bodyDiv w:val="1"/>
      <w:marLeft w:val="0"/>
      <w:marRight w:val="0"/>
      <w:marTop w:val="0"/>
      <w:marBottom w:val="0"/>
      <w:divBdr>
        <w:top w:val="none" w:sz="0" w:space="0" w:color="auto"/>
        <w:left w:val="none" w:sz="0" w:space="0" w:color="auto"/>
        <w:bottom w:val="none" w:sz="0" w:space="0" w:color="auto"/>
        <w:right w:val="none" w:sz="0" w:space="0" w:color="auto"/>
      </w:divBdr>
    </w:div>
    <w:div w:id="803498553">
      <w:bodyDiv w:val="1"/>
      <w:marLeft w:val="0"/>
      <w:marRight w:val="0"/>
      <w:marTop w:val="0"/>
      <w:marBottom w:val="0"/>
      <w:divBdr>
        <w:top w:val="none" w:sz="0" w:space="0" w:color="auto"/>
        <w:left w:val="none" w:sz="0" w:space="0" w:color="auto"/>
        <w:bottom w:val="none" w:sz="0" w:space="0" w:color="auto"/>
        <w:right w:val="none" w:sz="0" w:space="0" w:color="auto"/>
      </w:divBdr>
    </w:div>
    <w:div w:id="825322734">
      <w:bodyDiv w:val="1"/>
      <w:marLeft w:val="0"/>
      <w:marRight w:val="0"/>
      <w:marTop w:val="0"/>
      <w:marBottom w:val="0"/>
      <w:divBdr>
        <w:top w:val="none" w:sz="0" w:space="0" w:color="auto"/>
        <w:left w:val="none" w:sz="0" w:space="0" w:color="auto"/>
        <w:bottom w:val="none" w:sz="0" w:space="0" w:color="auto"/>
        <w:right w:val="none" w:sz="0" w:space="0" w:color="auto"/>
      </w:divBdr>
    </w:div>
    <w:div w:id="865558733">
      <w:bodyDiv w:val="1"/>
      <w:marLeft w:val="0"/>
      <w:marRight w:val="0"/>
      <w:marTop w:val="0"/>
      <w:marBottom w:val="0"/>
      <w:divBdr>
        <w:top w:val="none" w:sz="0" w:space="0" w:color="auto"/>
        <w:left w:val="none" w:sz="0" w:space="0" w:color="auto"/>
        <w:bottom w:val="none" w:sz="0" w:space="0" w:color="auto"/>
        <w:right w:val="none" w:sz="0" w:space="0" w:color="auto"/>
      </w:divBdr>
    </w:div>
    <w:div w:id="867648088">
      <w:bodyDiv w:val="1"/>
      <w:marLeft w:val="0"/>
      <w:marRight w:val="0"/>
      <w:marTop w:val="0"/>
      <w:marBottom w:val="0"/>
      <w:divBdr>
        <w:top w:val="none" w:sz="0" w:space="0" w:color="auto"/>
        <w:left w:val="none" w:sz="0" w:space="0" w:color="auto"/>
        <w:bottom w:val="none" w:sz="0" w:space="0" w:color="auto"/>
        <w:right w:val="none" w:sz="0" w:space="0" w:color="auto"/>
      </w:divBdr>
    </w:div>
    <w:div w:id="878277129">
      <w:bodyDiv w:val="1"/>
      <w:marLeft w:val="0"/>
      <w:marRight w:val="0"/>
      <w:marTop w:val="0"/>
      <w:marBottom w:val="0"/>
      <w:divBdr>
        <w:top w:val="none" w:sz="0" w:space="0" w:color="auto"/>
        <w:left w:val="none" w:sz="0" w:space="0" w:color="auto"/>
        <w:bottom w:val="none" w:sz="0" w:space="0" w:color="auto"/>
        <w:right w:val="none" w:sz="0" w:space="0" w:color="auto"/>
      </w:divBdr>
    </w:div>
    <w:div w:id="888806399">
      <w:bodyDiv w:val="1"/>
      <w:marLeft w:val="0"/>
      <w:marRight w:val="0"/>
      <w:marTop w:val="0"/>
      <w:marBottom w:val="0"/>
      <w:divBdr>
        <w:top w:val="none" w:sz="0" w:space="0" w:color="auto"/>
        <w:left w:val="none" w:sz="0" w:space="0" w:color="auto"/>
        <w:bottom w:val="none" w:sz="0" w:space="0" w:color="auto"/>
        <w:right w:val="none" w:sz="0" w:space="0" w:color="auto"/>
      </w:divBdr>
    </w:div>
    <w:div w:id="898243375">
      <w:bodyDiv w:val="1"/>
      <w:marLeft w:val="0"/>
      <w:marRight w:val="0"/>
      <w:marTop w:val="0"/>
      <w:marBottom w:val="0"/>
      <w:divBdr>
        <w:top w:val="none" w:sz="0" w:space="0" w:color="auto"/>
        <w:left w:val="none" w:sz="0" w:space="0" w:color="auto"/>
        <w:bottom w:val="none" w:sz="0" w:space="0" w:color="auto"/>
        <w:right w:val="none" w:sz="0" w:space="0" w:color="auto"/>
      </w:divBdr>
    </w:div>
    <w:div w:id="912157544">
      <w:bodyDiv w:val="1"/>
      <w:marLeft w:val="0"/>
      <w:marRight w:val="0"/>
      <w:marTop w:val="0"/>
      <w:marBottom w:val="0"/>
      <w:divBdr>
        <w:top w:val="none" w:sz="0" w:space="0" w:color="auto"/>
        <w:left w:val="none" w:sz="0" w:space="0" w:color="auto"/>
        <w:bottom w:val="none" w:sz="0" w:space="0" w:color="auto"/>
        <w:right w:val="none" w:sz="0" w:space="0" w:color="auto"/>
      </w:divBdr>
    </w:div>
    <w:div w:id="913322857">
      <w:bodyDiv w:val="1"/>
      <w:marLeft w:val="0"/>
      <w:marRight w:val="0"/>
      <w:marTop w:val="0"/>
      <w:marBottom w:val="0"/>
      <w:divBdr>
        <w:top w:val="none" w:sz="0" w:space="0" w:color="auto"/>
        <w:left w:val="none" w:sz="0" w:space="0" w:color="auto"/>
        <w:bottom w:val="none" w:sz="0" w:space="0" w:color="auto"/>
        <w:right w:val="none" w:sz="0" w:space="0" w:color="auto"/>
      </w:divBdr>
    </w:div>
    <w:div w:id="914583997">
      <w:bodyDiv w:val="1"/>
      <w:marLeft w:val="0"/>
      <w:marRight w:val="0"/>
      <w:marTop w:val="0"/>
      <w:marBottom w:val="0"/>
      <w:divBdr>
        <w:top w:val="none" w:sz="0" w:space="0" w:color="auto"/>
        <w:left w:val="none" w:sz="0" w:space="0" w:color="auto"/>
        <w:bottom w:val="none" w:sz="0" w:space="0" w:color="auto"/>
        <w:right w:val="none" w:sz="0" w:space="0" w:color="auto"/>
      </w:divBdr>
    </w:div>
    <w:div w:id="928461969">
      <w:bodyDiv w:val="1"/>
      <w:marLeft w:val="0"/>
      <w:marRight w:val="0"/>
      <w:marTop w:val="0"/>
      <w:marBottom w:val="0"/>
      <w:divBdr>
        <w:top w:val="none" w:sz="0" w:space="0" w:color="auto"/>
        <w:left w:val="none" w:sz="0" w:space="0" w:color="auto"/>
        <w:bottom w:val="none" w:sz="0" w:space="0" w:color="auto"/>
        <w:right w:val="none" w:sz="0" w:space="0" w:color="auto"/>
      </w:divBdr>
    </w:div>
    <w:div w:id="930895554">
      <w:bodyDiv w:val="1"/>
      <w:marLeft w:val="0"/>
      <w:marRight w:val="0"/>
      <w:marTop w:val="0"/>
      <w:marBottom w:val="0"/>
      <w:divBdr>
        <w:top w:val="none" w:sz="0" w:space="0" w:color="auto"/>
        <w:left w:val="none" w:sz="0" w:space="0" w:color="auto"/>
        <w:bottom w:val="none" w:sz="0" w:space="0" w:color="auto"/>
        <w:right w:val="none" w:sz="0" w:space="0" w:color="auto"/>
      </w:divBdr>
    </w:div>
    <w:div w:id="934678597">
      <w:bodyDiv w:val="1"/>
      <w:marLeft w:val="0"/>
      <w:marRight w:val="0"/>
      <w:marTop w:val="0"/>
      <w:marBottom w:val="0"/>
      <w:divBdr>
        <w:top w:val="none" w:sz="0" w:space="0" w:color="auto"/>
        <w:left w:val="none" w:sz="0" w:space="0" w:color="auto"/>
        <w:bottom w:val="none" w:sz="0" w:space="0" w:color="auto"/>
        <w:right w:val="none" w:sz="0" w:space="0" w:color="auto"/>
      </w:divBdr>
      <w:divsChild>
        <w:div w:id="429811537">
          <w:marLeft w:val="0"/>
          <w:marRight w:val="0"/>
          <w:marTop w:val="0"/>
          <w:marBottom w:val="0"/>
          <w:divBdr>
            <w:top w:val="none" w:sz="0" w:space="0" w:color="auto"/>
            <w:left w:val="none" w:sz="0" w:space="0" w:color="auto"/>
            <w:bottom w:val="none" w:sz="0" w:space="0" w:color="auto"/>
            <w:right w:val="none" w:sz="0" w:space="0" w:color="auto"/>
          </w:divBdr>
        </w:div>
      </w:divsChild>
    </w:div>
    <w:div w:id="939531371">
      <w:bodyDiv w:val="1"/>
      <w:marLeft w:val="0"/>
      <w:marRight w:val="0"/>
      <w:marTop w:val="0"/>
      <w:marBottom w:val="0"/>
      <w:divBdr>
        <w:top w:val="none" w:sz="0" w:space="0" w:color="auto"/>
        <w:left w:val="none" w:sz="0" w:space="0" w:color="auto"/>
        <w:bottom w:val="none" w:sz="0" w:space="0" w:color="auto"/>
        <w:right w:val="none" w:sz="0" w:space="0" w:color="auto"/>
      </w:divBdr>
    </w:div>
    <w:div w:id="969482504">
      <w:bodyDiv w:val="1"/>
      <w:marLeft w:val="0"/>
      <w:marRight w:val="0"/>
      <w:marTop w:val="0"/>
      <w:marBottom w:val="0"/>
      <w:divBdr>
        <w:top w:val="none" w:sz="0" w:space="0" w:color="auto"/>
        <w:left w:val="none" w:sz="0" w:space="0" w:color="auto"/>
        <w:bottom w:val="none" w:sz="0" w:space="0" w:color="auto"/>
        <w:right w:val="none" w:sz="0" w:space="0" w:color="auto"/>
      </w:divBdr>
    </w:div>
    <w:div w:id="97402237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sChild>
        <w:div w:id="19206671">
          <w:marLeft w:val="60"/>
          <w:marRight w:val="60"/>
          <w:marTop w:val="105"/>
          <w:marBottom w:val="105"/>
          <w:divBdr>
            <w:top w:val="none" w:sz="0" w:space="0" w:color="auto"/>
            <w:left w:val="none" w:sz="0" w:space="0" w:color="auto"/>
            <w:bottom w:val="none" w:sz="0" w:space="0" w:color="auto"/>
            <w:right w:val="none" w:sz="0" w:space="0" w:color="auto"/>
          </w:divBdr>
        </w:div>
      </w:divsChild>
    </w:div>
    <w:div w:id="978655503">
      <w:bodyDiv w:val="1"/>
      <w:marLeft w:val="0"/>
      <w:marRight w:val="0"/>
      <w:marTop w:val="0"/>
      <w:marBottom w:val="0"/>
      <w:divBdr>
        <w:top w:val="none" w:sz="0" w:space="0" w:color="auto"/>
        <w:left w:val="none" w:sz="0" w:space="0" w:color="auto"/>
        <w:bottom w:val="none" w:sz="0" w:space="0" w:color="auto"/>
        <w:right w:val="none" w:sz="0" w:space="0" w:color="auto"/>
      </w:divBdr>
    </w:div>
    <w:div w:id="988940835">
      <w:bodyDiv w:val="1"/>
      <w:marLeft w:val="0"/>
      <w:marRight w:val="0"/>
      <w:marTop w:val="0"/>
      <w:marBottom w:val="0"/>
      <w:divBdr>
        <w:top w:val="none" w:sz="0" w:space="0" w:color="auto"/>
        <w:left w:val="none" w:sz="0" w:space="0" w:color="auto"/>
        <w:bottom w:val="none" w:sz="0" w:space="0" w:color="auto"/>
        <w:right w:val="none" w:sz="0" w:space="0" w:color="auto"/>
      </w:divBdr>
    </w:div>
    <w:div w:id="1000886059">
      <w:bodyDiv w:val="1"/>
      <w:marLeft w:val="0"/>
      <w:marRight w:val="0"/>
      <w:marTop w:val="0"/>
      <w:marBottom w:val="0"/>
      <w:divBdr>
        <w:top w:val="none" w:sz="0" w:space="0" w:color="auto"/>
        <w:left w:val="none" w:sz="0" w:space="0" w:color="auto"/>
        <w:bottom w:val="none" w:sz="0" w:space="0" w:color="auto"/>
        <w:right w:val="none" w:sz="0" w:space="0" w:color="auto"/>
      </w:divBdr>
    </w:div>
    <w:div w:id="1002196989">
      <w:bodyDiv w:val="1"/>
      <w:marLeft w:val="0"/>
      <w:marRight w:val="0"/>
      <w:marTop w:val="0"/>
      <w:marBottom w:val="0"/>
      <w:divBdr>
        <w:top w:val="none" w:sz="0" w:space="0" w:color="auto"/>
        <w:left w:val="none" w:sz="0" w:space="0" w:color="auto"/>
        <w:bottom w:val="none" w:sz="0" w:space="0" w:color="auto"/>
        <w:right w:val="none" w:sz="0" w:space="0" w:color="auto"/>
      </w:divBdr>
    </w:div>
    <w:div w:id="1021280145">
      <w:bodyDiv w:val="1"/>
      <w:marLeft w:val="0"/>
      <w:marRight w:val="0"/>
      <w:marTop w:val="0"/>
      <w:marBottom w:val="0"/>
      <w:divBdr>
        <w:top w:val="none" w:sz="0" w:space="0" w:color="auto"/>
        <w:left w:val="none" w:sz="0" w:space="0" w:color="auto"/>
        <w:bottom w:val="none" w:sz="0" w:space="0" w:color="auto"/>
        <w:right w:val="none" w:sz="0" w:space="0" w:color="auto"/>
      </w:divBdr>
    </w:div>
    <w:div w:id="1026752879">
      <w:bodyDiv w:val="1"/>
      <w:marLeft w:val="0"/>
      <w:marRight w:val="0"/>
      <w:marTop w:val="0"/>
      <w:marBottom w:val="0"/>
      <w:divBdr>
        <w:top w:val="none" w:sz="0" w:space="0" w:color="auto"/>
        <w:left w:val="none" w:sz="0" w:space="0" w:color="auto"/>
        <w:bottom w:val="none" w:sz="0" w:space="0" w:color="auto"/>
        <w:right w:val="none" w:sz="0" w:space="0" w:color="auto"/>
      </w:divBdr>
    </w:div>
    <w:div w:id="1029835567">
      <w:bodyDiv w:val="1"/>
      <w:marLeft w:val="0"/>
      <w:marRight w:val="0"/>
      <w:marTop w:val="0"/>
      <w:marBottom w:val="0"/>
      <w:divBdr>
        <w:top w:val="none" w:sz="0" w:space="0" w:color="auto"/>
        <w:left w:val="none" w:sz="0" w:space="0" w:color="auto"/>
        <w:bottom w:val="none" w:sz="0" w:space="0" w:color="auto"/>
        <w:right w:val="none" w:sz="0" w:space="0" w:color="auto"/>
      </w:divBdr>
    </w:div>
    <w:div w:id="1032926311">
      <w:bodyDiv w:val="1"/>
      <w:marLeft w:val="0"/>
      <w:marRight w:val="0"/>
      <w:marTop w:val="0"/>
      <w:marBottom w:val="0"/>
      <w:divBdr>
        <w:top w:val="none" w:sz="0" w:space="0" w:color="auto"/>
        <w:left w:val="none" w:sz="0" w:space="0" w:color="auto"/>
        <w:bottom w:val="none" w:sz="0" w:space="0" w:color="auto"/>
        <w:right w:val="none" w:sz="0" w:space="0" w:color="auto"/>
      </w:divBdr>
    </w:div>
    <w:div w:id="1036659074">
      <w:bodyDiv w:val="1"/>
      <w:marLeft w:val="0"/>
      <w:marRight w:val="0"/>
      <w:marTop w:val="0"/>
      <w:marBottom w:val="0"/>
      <w:divBdr>
        <w:top w:val="none" w:sz="0" w:space="0" w:color="auto"/>
        <w:left w:val="none" w:sz="0" w:space="0" w:color="auto"/>
        <w:bottom w:val="none" w:sz="0" w:space="0" w:color="auto"/>
        <w:right w:val="none" w:sz="0" w:space="0" w:color="auto"/>
      </w:divBdr>
    </w:div>
    <w:div w:id="1042827258">
      <w:bodyDiv w:val="1"/>
      <w:marLeft w:val="0"/>
      <w:marRight w:val="0"/>
      <w:marTop w:val="0"/>
      <w:marBottom w:val="0"/>
      <w:divBdr>
        <w:top w:val="none" w:sz="0" w:space="0" w:color="auto"/>
        <w:left w:val="none" w:sz="0" w:space="0" w:color="auto"/>
        <w:bottom w:val="none" w:sz="0" w:space="0" w:color="auto"/>
        <w:right w:val="none" w:sz="0" w:space="0" w:color="auto"/>
      </w:divBdr>
    </w:div>
    <w:div w:id="1042829317">
      <w:bodyDiv w:val="1"/>
      <w:marLeft w:val="0"/>
      <w:marRight w:val="0"/>
      <w:marTop w:val="0"/>
      <w:marBottom w:val="0"/>
      <w:divBdr>
        <w:top w:val="none" w:sz="0" w:space="0" w:color="auto"/>
        <w:left w:val="none" w:sz="0" w:space="0" w:color="auto"/>
        <w:bottom w:val="none" w:sz="0" w:space="0" w:color="auto"/>
        <w:right w:val="none" w:sz="0" w:space="0" w:color="auto"/>
      </w:divBdr>
    </w:div>
    <w:div w:id="1045833709">
      <w:bodyDiv w:val="1"/>
      <w:marLeft w:val="0"/>
      <w:marRight w:val="0"/>
      <w:marTop w:val="0"/>
      <w:marBottom w:val="0"/>
      <w:divBdr>
        <w:top w:val="none" w:sz="0" w:space="0" w:color="auto"/>
        <w:left w:val="none" w:sz="0" w:space="0" w:color="auto"/>
        <w:bottom w:val="none" w:sz="0" w:space="0" w:color="auto"/>
        <w:right w:val="none" w:sz="0" w:space="0" w:color="auto"/>
      </w:divBdr>
    </w:div>
    <w:div w:id="1048257401">
      <w:bodyDiv w:val="1"/>
      <w:marLeft w:val="0"/>
      <w:marRight w:val="0"/>
      <w:marTop w:val="0"/>
      <w:marBottom w:val="0"/>
      <w:divBdr>
        <w:top w:val="none" w:sz="0" w:space="0" w:color="auto"/>
        <w:left w:val="none" w:sz="0" w:space="0" w:color="auto"/>
        <w:bottom w:val="none" w:sz="0" w:space="0" w:color="auto"/>
        <w:right w:val="none" w:sz="0" w:space="0" w:color="auto"/>
      </w:divBdr>
    </w:div>
    <w:div w:id="1063407117">
      <w:bodyDiv w:val="1"/>
      <w:marLeft w:val="0"/>
      <w:marRight w:val="0"/>
      <w:marTop w:val="0"/>
      <w:marBottom w:val="0"/>
      <w:divBdr>
        <w:top w:val="none" w:sz="0" w:space="0" w:color="auto"/>
        <w:left w:val="none" w:sz="0" w:space="0" w:color="auto"/>
        <w:bottom w:val="none" w:sz="0" w:space="0" w:color="auto"/>
        <w:right w:val="none" w:sz="0" w:space="0" w:color="auto"/>
      </w:divBdr>
    </w:div>
    <w:div w:id="1078744732">
      <w:bodyDiv w:val="1"/>
      <w:marLeft w:val="0"/>
      <w:marRight w:val="0"/>
      <w:marTop w:val="0"/>
      <w:marBottom w:val="0"/>
      <w:divBdr>
        <w:top w:val="none" w:sz="0" w:space="0" w:color="auto"/>
        <w:left w:val="none" w:sz="0" w:space="0" w:color="auto"/>
        <w:bottom w:val="none" w:sz="0" w:space="0" w:color="auto"/>
        <w:right w:val="none" w:sz="0" w:space="0" w:color="auto"/>
      </w:divBdr>
    </w:div>
    <w:div w:id="1087649728">
      <w:bodyDiv w:val="1"/>
      <w:marLeft w:val="0"/>
      <w:marRight w:val="0"/>
      <w:marTop w:val="0"/>
      <w:marBottom w:val="0"/>
      <w:divBdr>
        <w:top w:val="none" w:sz="0" w:space="0" w:color="auto"/>
        <w:left w:val="none" w:sz="0" w:space="0" w:color="auto"/>
        <w:bottom w:val="none" w:sz="0" w:space="0" w:color="auto"/>
        <w:right w:val="none" w:sz="0" w:space="0" w:color="auto"/>
      </w:divBdr>
    </w:div>
    <w:div w:id="1090077375">
      <w:bodyDiv w:val="1"/>
      <w:marLeft w:val="0"/>
      <w:marRight w:val="0"/>
      <w:marTop w:val="0"/>
      <w:marBottom w:val="0"/>
      <w:divBdr>
        <w:top w:val="none" w:sz="0" w:space="0" w:color="auto"/>
        <w:left w:val="none" w:sz="0" w:space="0" w:color="auto"/>
        <w:bottom w:val="none" w:sz="0" w:space="0" w:color="auto"/>
        <w:right w:val="none" w:sz="0" w:space="0" w:color="auto"/>
      </w:divBdr>
    </w:div>
    <w:div w:id="1093041682">
      <w:bodyDiv w:val="1"/>
      <w:marLeft w:val="0"/>
      <w:marRight w:val="0"/>
      <w:marTop w:val="0"/>
      <w:marBottom w:val="0"/>
      <w:divBdr>
        <w:top w:val="none" w:sz="0" w:space="0" w:color="auto"/>
        <w:left w:val="none" w:sz="0" w:space="0" w:color="auto"/>
        <w:bottom w:val="none" w:sz="0" w:space="0" w:color="auto"/>
        <w:right w:val="none" w:sz="0" w:space="0" w:color="auto"/>
      </w:divBdr>
    </w:div>
    <w:div w:id="1093431465">
      <w:bodyDiv w:val="1"/>
      <w:marLeft w:val="0"/>
      <w:marRight w:val="0"/>
      <w:marTop w:val="0"/>
      <w:marBottom w:val="0"/>
      <w:divBdr>
        <w:top w:val="none" w:sz="0" w:space="0" w:color="auto"/>
        <w:left w:val="none" w:sz="0" w:space="0" w:color="auto"/>
        <w:bottom w:val="none" w:sz="0" w:space="0" w:color="auto"/>
        <w:right w:val="none" w:sz="0" w:space="0" w:color="auto"/>
      </w:divBdr>
    </w:div>
    <w:div w:id="1095592035">
      <w:bodyDiv w:val="1"/>
      <w:marLeft w:val="0"/>
      <w:marRight w:val="0"/>
      <w:marTop w:val="0"/>
      <w:marBottom w:val="0"/>
      <w:divBdr>
        <w:top w:val="none" w:sz="0" w:space="0" w:color="auto"/>
        <w:left w:val="none" w:sz="0" w:space="0" w:color="auto"/>
        <w:bottom w:val="none" w:sz="0" w:space="0" w:color="auto"/>
        <w:right w:val="none" w:sz="0" w:space="0" w:color="auto"/>
      </w:divBdr>
    </w:div>
    <w:div w:id="1096174877">
      <w:bodyDiv w:val="1"/>
      <w:marLeft w:val="0"/>
      <w:marRight w:val="0"/>
      <w:marTop w:val="0"/>
      <w:marBottom w:val="0"/>
      <w:divBdr>
        <w:top w:val="none" w:sz="0" w:space="0" w:color="auto"/>
        <w:left w:val="none" w:sz="0" w:space="0" w:color="auto"/>
        <w:bottom w:val="none" w:sz="0" w:space="0" w:color="auto"/>
        <w:right w:val="none" w:sz="0" w:space="0" w:color="auto"/>
      </w:divBdr>
    </w:div>
    <w:div w:id="1100904901">
      <w:bodyDiv w:val="1"/>
      <w:marLeft w:val="0"/>
      <w:marRight w:val="0"/>
      <w:marTop w:val="0"/>
      <w:marBottom w:val="0"/>
      <w:divBdr>
        <w:top w:val="none" w:sz="0" w:space="0" w:color="auto"/>
        <w:left w:val="none" w:sz="0" w:space="0" w:color="auto"/>
        <w:bottom w:val="none" w:sz="0" w:space="0" w:color="auto"/>
        <w:right w:val="none" w:sz="0" w:space="0" w:color="auto"/>
      </w:divBdr>
    </w:div>
    <w:div w:id="1100949610">
      <w:bodyDiv w:val="1"/>
      <w:marLeft w:val="0"/>
      <w:marRight w:val="0"/>
      <w:marTop w:val="0"/>
      <w:marBottom w:val="0"/>
      <w:divBdr>
        <w:top w:val="none" w:sz="0" w:space="0" w:color="auto"/>
        <w:left w:val="none" w:sz="0" w:space="0" w:color="auto"/>
        <w:bottom w:val="none" w:sz="0" w:space="0" w:color="auto"/>
        <w:right w:val="none" w:sz="0" w:space="0" w:color="auto"/>
      </w:divBdr>
    </w:div>
    <w:div w:id="1110006033">
      <w:bodyDiv w:val="1"/>
      <w:marLeft w:val="0"/>
      <w:marRight w:val="0"/>
      <w:marTop w:val="0"/>
      <w:marBottom w:val="0"/>
      <w:divBdr>
        <w:top w:val="none" w:sz="0" w:space="0" w:color="auto"/>
        <w:left w:val="none" w:sz="0" w:space="0" w:color="auto"/>
        <w:bottom w:val="none" w:sz="0" w:space="0" w:color="auto"/>
        <w:right w:val="none" w:sz="0" w:space="0" w:color="auto"/>
      </w:divBdr>
    </w:div>
    <w:div w:id="1130170471">
      <w:bodyDiv w:val="1"/>
      <w:marLeft w:val="0"/>
      <w:marRight w:val="0"/>
      <w:marTop w:val="0"/>
      <w:marBottom w:val="0"/>
      <w:divBdr>
        <w:top w:val="none" w:sz="0" w:space="0" w:color="auto"/>
        <w:left w:val="none" w:sz="0" w:space="0" w:color="auto"/>
        <w:bottom w:val="none" w:sz="0" w:space="0" w:color="auto"/>
        <w:right w:val="none" w:sz="0" w:space="0" w:color="auto"/>
      </w:divBdr>
    </w:div>
    <w:div w:id="1165512326">
      <w:bodyDiv w:val="1"/>
      <w:marLeft w:val="0"/>
      <w:marRight w:val="0"/>
      <w:marTop w:val="0"/>
      <w:marBottom w:val="0"/>
      <w:divBdr>
        <w:top w:val="none" w:sz="0" w:space="0" w:color="auto"/>
        <w:left w:val="none" w:sz="0" w:space="0" w:color="auto"/>
        <w:bottom w:val="none" w:sz="0" w:space="0" w:color="auto"/>
        <w:right w:val="none" w:sz="0" w:space="0" w:color="auto"/>
      </w:divBdr>
    </w:div>
    <w:div w:id="1177422822">
      <w:bodyDiv w:val="1"/>
      <w:marLeft w:val="0"/>
      <w:marRight w:val="0"/>
      <w:marTop w:val="0"/>
      <w:marBottom w:val="0"/>
      <w:divBdr>
        <w:top w:val="none" w:sz="0" w:space="0" w:color="auto"/>
        <w:left w:val="none" w:sz="0" w:space="0" w:color="auto"/>
        <w:bottom w:val="none" w:sz="0" w:space="0" w:color="auto"/>
        <w:right w:val="none" w:sz="0" w:space="0" w:color="auto"/>
      </w:divBdr>
    </w:div>
    <w:div w:id="1210192014">
      <w:bodyDiv w:val="1"/>
      <w:marLeft w:val="0"/>
      <w:marRight w:val="0"/>
      <w:marTop w:val="0"/>
      <w:marBottom w:val="0"/>
      <w:divBdr>
        <w:top w:val="none" w:sz="0" w:space="0" w:color="auto"/>
        <w:left w:val="none" w:sz="0" w:space="0" w:color="auto"/>
        <w:bottom w:val="none" w:sz="0" w:space="0" w:color="auto"/>
        <w:right w:val="none" w:sz="0" w:space="0" w:color="auto"/>
      </w:divBdr>
    </w:div>
    <w:div w:id="1215504943">
      <w:bodyDiv w:val="1"/>
      <w:marLeft w:val="0"/>
      <w:marRight w:val="0"/>
      <w:marTop w:val="0"/>
      <w:marBottom w:val="0"/>
      <w:divBdr>
        <w:top w:val="none" w:sz="0" w:space="0" w:color="auto"/>
        <w:left w:val="none" w:sz="0" w:space="0" w:color="auto"/>
        <w:bottom w:val="none" w:sz="0" w:space="0" w:color="auto"/>
        <w:right w:val="none" w:sz="0" w:space="0" w:color="auto"/>
      </w:divBdr>
    </w:div>
    <w:div w:id="1218860205">
      <w:bodyDiv w:val="1"/>
      <w:marLeft w:val="0"/>
      <w:marRight w:val="0"/>
      <w:marTop w:val="0"/>
      <w:marBottom w:val="0"/>
      <w:divBdr>
        <w:top w:val="none" w:sz="0" w:space="0" w:color="auto"/>
        <w:left w:val="none" w:sz="0" w:space="0" w:color="auto"/>
        <w:bottom w:val="none" w:sz="0" w:space="0" w:color="auto"/>
        <w:right w:val="none" w:sz="0" w:space="0" w:color="auto"/>
      </w:divBdr>
    </w:div>
    <w:div w:id="1225608149">
      <w:bodyDiv w:val="1"/>
      <w:marLeft w:val="0"/>
      <w:marRight w:val="0"/>
      <w:marTop w:val="0"/>
      <w:marBottom w:val="0"/>
      <w:divBdr>
        <w:top w:val="none" w:sz="0" w:space="0" w:color="auto"/>
        <w:left w:val="none" w:sz="0" w:space="0" w:color="auto"/>
        <w:bottom w:val="none" w:sz="0" w:space="0" w:color="auto"/>
        <w:right w:val="none" w:sz="0" w:space="0" w:color="auto"/>
      </w:divBdr>
    </w:div>
    <w:div w:id="1230653839">
      <w:bodyDiv w:val="1"/>
      <w:marLeft w:val="0"/>
      <w:marRight w:val="0"/>
      <w:marTop w:val="0"/>
      <w:marBottom w:val="0"/>
      <w:divBdr>
        <w:top w:val="none" w:sz="0" w:space="0" w:color="auto"/>
        <w:left w:val="none" w:sz="0" w:space="0" w:color="auto"/>
        <w:bottom w:val="none" w:sz="0" w:space="0" w:color="auto"/>
        <w:right w:val="none" w:sz="0" w:space="0" w:color="auto"/>
      </w:divBdr>
    </w:div>
    <w:div w:id="1233545898">
      <w:bodyDiv w:val="1"/>
      <w:marLeft w:val="0"/>
      <w:marRight w:val="0"/>
      <w:marTop w:val="0"/>
      <w:marBottom w:val="0"/>
      <w:divBdr>
        <w:top w:val="none" w:sz="0" w:space="0" w:color="auto"/>
        <w:left w:val="none" w:sz="0" w:space="0" w:color="auto"/>
        <w:bottom w:val="none" w:sz="0" w:space="0" w:color="auto"/>
        <w:right w:val="none" w:sz="0" w:space="0" w:color="auto"/>
      </w:divBdr>
    </w:div>
    <w:div w:id="1239175542">
      <w:bodyDiv w:val="1"/>
      <w:marLeft w:val="0"/>
      <w:marRight w:val="0"/>
      <w:marTop w:val="0"/>
      <w:marBottom w:val="0"/>
      <w:divBdr>
        <w:top w:val="none" w:sz="0" w:space="0" w:color="auto"/>
        <w:left w:val="none" w:sz="0" w:space="0" w:color="auto"/>
        <w:bottom w:val="none" w:sz="0" w:space="0" w:color="auto"/>
        <w:right w:val="none" w:sz="0" w:space="0" w:color="auto"/>
      </w:divBdr>
    </w:div>
    <w:div w:id="1243879829">
      <w:bodyDiv w:val="1"/>
      <w:marLeft w:val="0"/>
      <w:marRight w:val="0"/>
      <w:marTop w:val="0"/>
      <w:marBottom w:val="0"/>
      <w:divBdr>
        <w:top w:val="none" w:sz="0" w:space="0" w:color="auto"/>
        <w:left w:val="none" w:sz="0" w:space="0" w:color="auto"/>
        <w:bottom w:val="none" w:sz="0" w:space="0" w:color="auto"/>
        <w:right w:val="none" w:sz="0" w:space="0" w:color="auto"/>
      </w:divBdr>
    </w:div>
    <w:div w:id="1263342892">
      <w:bodyDiv w:val="1"/>
      <w:marLeft w:val="0"/>
      <w:marRight w:val="0"/>
      <w:marTop w:val="0"/>
      <w:marBottom w:val="0"/>
      <w:divBdr>
        <w:top w:val="none" w:sz="0" w:space="0" w:color="auto"/>
        <w:left w:val="none" w:sz="0" w:space="0" w:color="auto"/>
        <w:bottom w:val="none" w:sz="0" w:space="0" w:color="auto"/>
        <w:right w:val="none" w:sz="0" w:space="0" w:color="auto"/>
      </w:divBdr>
    </w:div>
    <w:div w:id="1267301453">
      <w:bodyDiv w:val="1"/>
      <w:marLeft w:val="0"/>
      <w:marRight w:val="0"/>
      <w:marTop w:val="0"/>
      <w:marBottom w:val="0"/>
      <w:divBdr>
        <w:top w:val="none" w:sz="0" w:space="0" w:color="auto"/>
        <w:left w:val="none" w:sz="0" w:space="0" w:color="auto"/>
        <w:bottom w:val="none" w:sz="0" w:space="0" w:color="auto"/>
        <w:right w:val="none" w:sz="0" w:space="0" w:color="auto"/>
      </w:divBdr>
    </w:div>
    <w:div w:id="1268545238">
      <w:bodyDiv w:val="1"/>
      <w:marLeft w:val="0"/>
      <w:marRight w:val="0"/>
      <w:marTop w:val="0"/>
      <w:marBottom w:val="0"/>
      <w:divBdr>
        <w:top w:val="none" w:sz="0" w:space="0" w:color="auto"/>
        <w:left w:val="none" w:sz="0" w:space="0" w:color="auto"/>
        <w:bottom w:val="none" w:sz="0" w:space="0" w:color="auto"/>
        <w:right w:val="none" w:sz="0" w:space="0" w:color="auto"/>
      </w:divBdr>
    </w:div>
    <w:div w:id="1272013411">
      <w:bodyDiv w:val="1"/>
      <w:marLeft w:val="0"/>
      <w:marRight w:val="0"/>
      <w:marTop w:val="0"/>
      <w:marBottom w:val="0"/>
      <w:divBdr>
        <w:top w:val="none" w:sz="0" w:space="0" w:color="auto"/>
        <w:left w:val="none" w:sz="0" w:space="0" w:color="auto"/>
        <w:bottom w:val="none" w:sz="0" w:space="0" w:color="auto"/>
        <w:right w:val="none" w:sz="0" w:space="0" w:color="auto"/>
      </w:divBdr>
    </w:div>
    <w:div w:id="1275477413">
      <w:bodyDiv w:val="1"/>
      <w:marLeft w:val="0"/>
      <w:marRight w:val="0"/>
      <w:marTop w:val="0"/>
      <w:marBottom w:val="0"/>
      <w:divBdr>
        <w:top w:val="none" w:sz="0" w:space="0" w:color="auto"/>
        <w:left w:val="none" w:sz="0" w:space="0" w:color="auto"/>
        <w:bottom w:val="none" w:sz="0" w:space="0" w:color="auto"/>
        <w:right w:val="none" w:sz="0" w:space="0" w:color="auto"/>
      </w:divBdr>
    </w:div>
    <w:div w:id="1290358533">
      <w:bodyDiv w:val="1"/>
      <w:marLeft w:val="0"/>
      <w:marRight w:val="0"/>
      <w:marTop w:val="0"/>
      <w:marBottom w:val="0"/>
      <w:divBdr>
        <w:top w:val="none" w:sz="0" w:space="0" w:color="auto"/>
        <w:left w:val="none" w:sz="0" w:space="0" w:color="auto"/>
        <w:bottom w:val="none" w:sz="0" w:space="0" w:color="auto"/>
        <w:right w:val="none" w:sz="0" w:space="0" w:color="auto"/>
      </w:divBdr>
    </w:div>
    <w:div w:id="1299531813">
      <w:bodyDiv w:val="1"/>
      <w:marLeft w:val="0"/>
      <w:marRight w:val="0"/>
      <w:marTop w:val="0"/>
      <w:marBottom w:val="0"/>
      <w:divBdr>
        <w:top w:val="none" w:sz="0" w:space="0" w:color="auto"/>
        <w:left w:val="none" w:sz="0" w:space="0" w:color="auto"/>
        <w:bottom w:val="none" w:sz="0" w:space="0" w:color="auto"/>
        <w:right w:val="none" w:sz="0" w:space="0" w:color="auto"/>
      </w:divBdr>
    </w:div>
    <w:div w:id="1303582635">
      <w:bodyDiv w:val="1"/>
      <w:marLeft w:val="0"/>
      <w:marRight w:val="0"/>
      <w:marTop w:val="0"/>
      <w:marBottom w:val="0"/>
      <w:divBdr>
        <w:top w:val="none" w:sz="0" w:space="0" w:color="auto"/>
        <w:left w:val="none" w:sz="0" w:space="0" w:color="auto"/>
        <w:bottom w:val="none" w:sz="0" w:space="0" w:color="auto"/>
        <w:right w:val="none" w:sz="0" w:space="0" w:color="auto"/>
      </w:divBdr>
    </w:div>
    <w:div w:id="1307902740">
      <w:bodyDiv w:val="1"/>
      <w:marLeft w:val="0"/>
      <w:marRight w:val="0"/>
      <w:marTop w:val="0"/>
      <w:marBottom w:val="0"/>
      <w:divBdr>
        <w:top w:val="none" w:sz="0" w:space="0" w:color="auto"/>
        <w:left w:val="none" w:sz="0" w:space="0" w:color="auto"/>
        <w:bottom w:val="none" w:sz="0" w:space="0" w:color="auto"/>
        <w:right w:val="none" w:sz="0" w:space="0" w:color="auto"/>
      </w:divBdr>
      <w:divsChild>
        <w:div w:id="1678540667">
          <w:marLeft w:val="60"/>
          <w:marRight w:val="60"/>
          <w:marTop w:val="105"/>
          <w:marBottom w:val="105"/>
          <w:divBdr>
            <w:top w:val="none" w:sz="0" w:space="0" w:color="auto"/>
            <w:left w:val="none" w:sz="0" w:space="0" w:color="auto"/>
            <w:bottom w:val="none" w:sz="0" w:space="0" w:color="auto"/>
            <w:right w:val="none" w:sz="0" w:space="0" w:color="auto"/>
          </w:divBdr>
        </w:div>
      </w:divsChild>
    </w:div>
    <w:div w:id="1324427269">
      <w:bodyDiv w:val="1"/>
      <w:marLeft w:val="0"/>
      <w:marRight w:val="0"/>
      <w:marTop w:val="0"/>
      <w:marBottom w:val="0"/>
      <w:divBdr>
        <w:top w:val="none" w:sz="0" w:space="0" w:color="auto"/>
        <w:left w:val="none" w:sz="0" w:space="0" w:color="auto"/>
        <w:bottom w:val="none" w:sz="0" w:space="0" w:color="auto"/>
        <w:right w:val="none" w:sz="0" w:space="0" w:color="auto"/>
      </w:divBdr>
      <w:divsChild>
        <w:div w:id="1271082580">
          <w:marLeft w:val="60"/>
          <w:marRight w:val="60"/>
          <w:marTop w:val="105"/>
          <w:marBottom w:val="105"/>
          <w:divBdr>
            <w:top w:val="none" w:sz="0" w:space="0" w:color="auto"/>
            <w:left w:val="none" w:sz="0" w:space="0" w:color="auto"/>
            <w:bottom w:val="none" w:sz="0" w:space="0" w:color="auto"/>
            <w:right w:val="none" w:sz="0" w:space="0" w:color="auto"/>
          </w:divBdr>
        </w:div>
      </w:divsChild>
    </w:div>
    <w:div w:id="1344864636">
      <w:bodyDiv w:val="1"/>
      <w:marLeft w:val="0"/>
      <w:marRight w:val="0"/>
      <w:marTop w:val="0"/>
      <w:marBottom w:val="0"/>
      <w:divBdr>
        <w:top w:val="none" w:sz="0" w:space="0" w:color="auto"/>
        <w:left w:val="none" w:sz="0" w:space="0" w:color="auto"/>
        <w:bottom w:val="none" w:sz="0" w:space="0" w:color="auto"/>
        <w:right w:val="none" w:sz="0" w:space="0" w:color="auto"/>
      </w:divBdr>
    </w:div>
    <w:div w:id="1351758309">
      <w:bodyDiv w:val="1"/>
      <w:marLeft w:val="0"/>
      <w:marRight w:val="0"/>
      <w:marTop w:val="0"/>
      <w:marBottom w:val="0"/>
      <w:divBdr>
        <w:top w:val="none" w:sz="0" w:space="0" w:color="auto"/>
        <w:left w:val="none" w:sz="0" w:space="0" w:color="auto"/>
        <w:bottom w:val="none" w:sz="0" w:space="0" w:color="auto"/>
        <w:right w:val="none" w:sz="0" w:space="0" w:color="auto"/>
      </w:divBdr>
      <w:divsChild>
        <w:div w:id="659237105">
          <w:marLeft w:val="60"/>
          <w:marRight w:val="60"/>
          <w:marTop w:val="105"/>
          <w:marBottom w:val="105"/>
          <w:divBdr>
            <w:top w:val="none" w:sz="0" w:space="0" w:color="auto"/>
            <w:left w:val="none" w:sz="0" w:space="0" w:color="auto"/>
            <w:bottom w:val="none" w:sz="0" w:space="0" w:color="auto"/>
            <w:right w:val="none" w:sz="0" w:space="0" w:color="auto"/>
          </w:divBdr>
        </w:div>
      </w:divsChild>
    </w:div>
    <w:div w:id="1353411689">
      <w:bodyDiv w:val="1"/>
      <w:marLeft w:val="0"/>
      <w:marRight w:val="0"/>
      <w:marTop w:val="0"/>
      <w:marBottom w:val="0"/>
      <w:divBdr>
        <w:top w:val="none" w:sz="0" w:space="0" w:color="auto"/>
        <w:left w:val="none" w:sz="0" w:space="0" w:color="auto"/>
        <w:bottom w:val="none" w:sz="0" w:space="0" w:color="auto"/>
        <w:right w:val="none" w:sz="0" w:space="0" w:color="auto"/>
      </w:divBdr>
    </w:div>
    <w:div w:id="1371490308">
      <w:bodyDiv w:val="1"/>
      <w:marLeft w:val="0"/>
      <w:marRight w:val="0"/>
      <w:marTop w:val="0"/>
      <w:marBottom w:val="0"/>
      <w:divBdr>
        <w:top w:val="none" w:sz="0" w:space="0" w:color="auto"/>
        <w:left w:val="none" w:sz="0" w:space="0" w:color="auto"/>
        <w:bottom w:val="none" w:sz="0" w:space="0" w:color="auto"/>
        <w:right w:val="none" w:sz="0" w:space="0" w:color="auto"/>
      </w:divBdr>
    </w:div>
    <w:div w:id="1373267262">
      <w:bodyDiv w:val="1"/>
      <w:marLeft w:val="0"/>
      <w:marRight w:val="0"/>
      <w:marTop w:val="0"/>
      <w:marBottom w:val="0"/>
      <w:divBdr>
        <w:top w:val="none" w:sz="0" w:space="0" w:color="auto"/>
        <w:left w:val="none" w:sz="0" w:space="0" w:color="auto"/>
        <w:bottom w:val="none" w:sz="0" w:space="0" w:color="auto"/>
        <w:right w:val="none" w:sz="0" w:space="0" w:color="auto"/>
      </w:divBdr>
    </w:div>
    <w:div w:id="1384525549">
      <w:bodyDiv w:val="1"/>
      <w:marLeft w:val="0"/>
      <w:marRight w:val="0"/>
      <w:marTop w:val="0"/>
      <w:marBottom w:val="0"/>
      <w:divBdr>
        <w:top w:val="none" w:sz="0" w:space="0" w:color="auto"/>
        <w:left w:val="none" w:sz="0" w:space="0" w:color="auto"/>
        <w:bottom w:val="none" w:sz="0" w:space="0" w:color="auto"/>
        <w:right w:val="none" w:sz="0" w:space="0" w:color="auto"/>
      </w:divBdr>
    </w:div>
    <w:div w:id="1390877965">
      <w:bodyDiv w:val="1"/>
      <w:marLeft w:val="0"/>
      <w:marRight w:val="0"/>
      <w:marTop w:val="0"/>
      <w:marBottom w:val="0"/>
      <w:divBdr>
        <w:top w:val="none" w:sz="0" w:space="0" w:color="auto"/>
        <w:left w:val="none" w:sz="0" w:space="0" w:color="auto"/>
        <w:bottom w:val="none" w:sz="0" w:space="0" w:color="auto"/>
        <w:right w:val="none" w:sz="0" w:space="0" w:color="auto"/>
      </w:divBdr>
    </w:div>
    <w:div w:id="1420099646">
      <w:bodyDiv w:val="1"/>
      <w:marLeft w:val="0"/>
      <w:marRight w:val="0"/>
      <w:marTop w:val="0"/>
      <w:marBottom w:val="0"/>
      <w:divBdr>
        <w:top w:val="none" w:sz="0" w:space="0" w:color="auto"/>
        <w:left w:val="none" w:sz="0" w:space="0" w:color="auto"/>
        <w:bottom w:val="none" w:sz="0" w:space="0" w:color="auto"/>
        <w:right w:val="none" w:sz="0" w:space="0" w:color="auto"/>
      </w:divBdr>
    </w:div>
    <w:div w:id="1466703636">
      <w:bodyDiv w:val="1"/>
      <w:marLeft w:val="0"/>
      <w:marRight w:val="0"/>
      <w:marTop w:val="0"/>
      <w:marBottom w:val="0"/>
      <w:divBdr>
        <w:top w:val="none" w:sz="0" w:space="0" w:color="auto"/>
        <w:left w:val="none" w:sz="0" w:space="0" w:color="auto"/>
        <w:bottom w:val="none" w:sz="0" w:space="0" w:color="auto"/>
        <w:right w:val="none" w:sz="0" w:space="0" w:color="auto"/>
      </w:divBdr>
    </w:div>
    <w:div w:id="1470051228">
      <w:bodyDiv w:val="1"/>
      <w:marLeft w:val="0"/>
      <w:marRight w:val="0"/>
      <w:marTop w:val="0"/>
      <w:marBottom w:val="0"/>
      <w:divBdr>
        <w:top w:val="none" w:sz="0" w:space="0" w:color="auto"/>
        <w:left w:val="none" w:sz="0" w:space="0" w:color="auto"/>
        <w:bottom w:val="none" w:sz="0" w:space="0" w:color="auto"/>
        <w:right w:val="none" w:sz="0" w:space="0" w:color="auto"/>
      </w:divBdr>
    </w:div>
    <w:div w:id="1484658919">
      <w:bodyDiv w:val="1"/>
      <w:marLeft w:val="0"/>
      <w:marRight w:val="0"/>
      <w:marTop w:val="0"/>
      <w:marBottom w:val="0"/>
      <w:divBdr>
        <w:top w:val="none" w:sz="0" w:space="0" w:color="auto"/>
        <w:left w:val="none" w:sz="0" w:space="0" w:color="auto"/>
        <w:bottom w:val="none" w:sz="0" w:space="0" w:color="auto"/>
        <w:right w:val="none" w:sz="0" w:space="0" w:color="auto"/>
      </w:divBdr>
    </w:div>
    <w:div w:id="1491752828">
      <w:bodyDiv w:val="1"/>
      <w:marLeft w:val="0"/>
      <w:marRight w:val="0"/>
      <w:marTop w:val="0"/>
      <w:marBottom w:val="0"/>
      <w:divBdr>
        <w:top w:val="none" w:sz="0" w:space="0" w:color="auto"/>
        <w:left w:val="none" w:sz="0" w:space="0" w:color="auto"/>
        <w:bottom w:val="none" w:sz="0" w:space="0" w:color="auto"/>
        <w:right w:val="none" w:sz="0" w:space="0" w:color="auto"/>
      </w:divBdr>
    </w:div>
    <w:div w:id="1497264585">
      <w:bodyDiv w:val="1"/>
      <w:marLeft w:val="0"/>
      <w:marRight w:val="0"/>
      <w:marTop w:val="0"/>
      <w:marBottom w:val="0"/>
      <w:divBdr>
        <w:top w:val="none" w:sz="0" w:space="0" w:color="auto"/>
        <w:left w:val="none" w:sz="0" w:space="0" w:color="auto"/>
        <w:bottom w:val="none" w:sz="0" w:space="0" w:color="auto"/>
        <w:right w:val="none" w:sz="0" w:space="0" w:color="auto"/>
      </w:divBdr>
    </w:div>
    <w:div w:id="1510488505">
      <w:bodyDiv w:val="1"/>
      <w:marLeft w:val="0"/>
      <w:marRight w:val="0"/>
      <w:marTop w:val="0"/>
      <w:marBottom w:val="0"/>
      <w:divBdr>
        <w:top w:val="none" w:sz="0" w:space="0" w:color="auto"/>
        <w:left w:val="none" w:sz="0" w:space="0" w:color="auto"/>
        <w:bottom w:val="none" w:sz="0" w:space="0" w:color="auto"/>
        <w:right w:val="none" w:sz="0" w:space="0" w:color="auto"/>
      </w:divBdr>
    </w:div>
    <w:div w:id="1525557029">
      <w:bodyDiv w:val="1"/>
      <w:marLeft w:val="0"/>
      <w:marRight w:val="0"/>
      <w:marTop w:val="0"/>
      <w:marBottom w:val="0"/>
      <w:divBdr>
        <w:top w:val="none" w:sz="0" w:space="0" w:color="auto"/>
        <w:left w:val="none" w:sz="0" w:space="0" w:color="auto"/>
        <w:bottom w:val="none" w:sz="0" w:space="0" w:color="auto"/>
        <w:right w:val="none" w:sz="0" w:space="0" w:color="auto"/>
      </w:divBdr>
    </w:div>
    <w:div w:id="1526020179">
      <w:bodyDiv w:val="1"/>
      <w:marLeft w:val="0"/>
      <w:marRight w:val="0"/>
      <w:marTop w:val="0"/>
      <w:marBottom w:val="0"/>
      <w:divBdr>
        <w:top w:val="none" w:sz="0" w:space="0" w:color="auto"/>
        <w:left w:val="none" w:sz="0" w:space="0" w:color="auto"/>
        <w:bottom w:val="none" w:sz="0" w:space="0" w:color="auto"/>
        <w:right w:val="none" w:sz="0" w:space="0" w:color="auto"/>
      </w:divBdr>
    </w:div>
    <w:div w:id="1528248832">
      <w:bodyDiv w:val="1"/>
      <w:marLeft w:val="0"/>
      <w:marRight w:val="0"/>
      <w:marTop w:val="0"/>
      <w:marBottom w:val="0"/>
      <w:divBdr>
        <w:top w:val="none" w:sz="0" w:space="0" w:color="auto"/>
        <w:left w:val="none" w:sz="0" w:space="0" w:color="auto"/>
        <w:bottom w:val="none" w:sz="0" w:space="0" w:color="auto"/>
        <w:right w:val="none" w:sz="0" w:space="0" w:color="auto"/>
      </w:divBdr>
    </w:div>
    <w:div w:id="1530528227">
      <w:bodyDiv w:val="1"/>
      <w:marLeft w:val="0"/>
      <w:marRight w:val="0"/>
      <w:marTop w:val="0"/>
      <w:marBottom w:val="0"/>
      <w:divBdr>
        <w:top w:val="none" w:sz="0" w:space="0" w:color="auto"/>
        <w:left w:val="none" w:sz="0" w:space="0" w:color="auto"/>
        <w:bottom w:val="none" w:sz="0" w:space="0" w:color="auto"/>
        <w:right w:val="none" w:sz="0" w:space="0" w:color="auto"/>
      </w:divBdr>
    </w:div>
    <w:div w:id="1534608656">
      <w:bodyDiv w:val="1"/>
      <w:marLeft w:val="0"/>
      <w:marRight w:val="0"/>
      <w:marTop w:val="0"/>
      <w:marBottom w:val="0"/>
      <w:divBdr>
        <w:top w:val="none" w:sz="0" w:space="0" w:color="auto"/>
        <w:left w:val="none" w:sz="0" w:space="0" w:color="auto"/>
        <w:bottom w:val="none" w:sz="0" w:space="0" w:color="auto"/>
        <w:right w:val="none" w:sz="0" w:space="0" w:color="auto"/>
      </w:divBdr>
    </w:div>
    <w:div w:id="1542328541">
      <w:bodyDiv w:val="1"/>
      <w:marLeft w:val="0"/>
      <w:marRight w:val="0"/>
      <w:marTop w:val="0"/>
      <w:marBottom w:val="0"/>
      <w:divBdr>
        <w:top w:val="none" w:sz="0" w:space="0" w:color="auto"/>
        <w:left w:val="none" w:sz="0" w:space="0" w:color="auto"/>
        <w:bottom w:val="none" w:sz="0" w:space="0" w:color="auto"/>
        <w:right w:val="none" w:sz="0" w:space="0" w:color="auto"/>
      </w:divBdr>
    </w:div>
    <w:div w:id="1560939341">
      <w:bodyDiv w:val="1"/>
      <w:marLeft w:val="0"/>
      <w:marRight w:val="0"/>
      <w:marTop w:val="0"/>
      <w:marBottom w:val="0"/>
      <w:divBdr>
        <w:top w:val="none" w:sz="0" w:space="0" w:color="auto"/>
        <w:left w:val="none" w:sz="0" w:space="0" w:color="auto"/>
        <w:bottom w:val="none" w:sz="0" w:space="0" w:color="auto"/>
        <w:right w:val="none" w:sz="0" w:space="0" w:color="auto"/>
      </w:divBdr>
      <w:divsChild>
        <w:div w:id="1661035127">
          <w:marLeft w:val="60"/>
          <w:marRight w:val="60"/>
          <w:marTop w:val="105"/>
          <w:marBottom w:val="105"/>
          <w:divBdr>
            <w:top w:val="none" w:sz="0" w:space="0" w:color="auto"/>
            <w:left w:val="none" w:sz="0" w:space="0" w:color="auto"/>
            <w:bottom w:val="none" w:sz="0" w:space="0" w:color="auto"/>
            <w:right w:val="none" w:sz="0" w:space="0" w:color="auto"/>
          </w:divBdr>
        </w:div>
      </w:divsChild>
    </w:div>
    <w:div w:id="1570270445">
      <w:bodyDiv w:val="1"/>
      <w:marLeft w:val="0"/>
      <w:marRight w:val="0"/>
      <w:marTop w:val="0"/>
      <w:marBottom w:val="0"/>
      <w:divBdr>
        <w:top w:val="none" w:sz="0" w:space="0" w:color="auto"/>
        <w:left w:val="none" w:sz="0" w:space="0" w:color="auto"/>
        <w:bottom w:val="none" w:sz="0" w:space="0" w:color="auto"/>
        <w:right w:val="none" w:sz="0" w:space="0" w:color="auto"/>
      </w:divBdr>
    </w:div>
    <w:div w:id="1583371734">
      <w:bodyDiv w:val="1"/>
      <w:marLeft w:val="0"/>
      <w:marRight w:val="0"/>
      <w:marTop w:val="0"/>
      <w:marBottom w:val="0"/>
      <w:divBdr>
        <w:top w:val="none" w:sz="0" w:space="0" w:color="auto"/>
        <w:left w:val="none" w:sz="0" w:space="0" w:color="auto"/>
        <w:bottom w:val="none" w:sz="0" w:space="0" w:color="auto"/>
        <w:right w:val="none" w:sz="0" w:space="0" w:color="auto"/>
      </w:divBdr>
    </w:div>
    <w:div w:id="1606493999">
      <w:bodyDiv w:val="1"/>
      <w:marLeft w:val="0"/>
      <w:marRight w:val="0"/>
      <w:marTop w:val="0"/>
      <w:marBottom w:val="0"/>
      <w:divBdr>
        <w:top w:val="none" w:sz="0" w:space="0" w:color="auto"/>
        <w:left w:val="none" w:sz="0" w:space="0" w:color="auto"/>
        <w:bottom w:val="none" w:sz="0" w:space="0" w:color="auto"/>
        <w:right w:val="none" w:sz="0" w:space="0" w:color="auto"/>
      </w:divBdr>
    </w:div>
    <w:div w:id="1618877134">
      <w:bodyDiv w:val="1"/>
      <w:marLeft w:val="0"/>
      <w:marRight w:val="0"/>
      <w:marTop w:val="0"/>
      <w:marBottom w:val="0"/>
      <w:divBdr>
        <w:top w:val="none" w:sz="0" w:space="0" w:color="auto"/>
        <w:left w:val="none" w:sz="0" w:space="0" w:color="auto"/>
        <w:bottom w:val="none" w:sz="0" w:space="0" w:color="auto"/>
        <w:right w:val="none" w:sz="0" w:space="0" w:color="auto"/>
      </w:divBdr>
    </w:div>
    <w:div w:id="1630352997">
      <w:bodyDiv w:val="1"/>
      <w:marLeft w:val="0"/>
      <w:marRight w:val="0"/>
      <w:marTop w:val="0"/>
      <w:marBottom w:val="0"/>
      <w:divBdr>
        <w:top w:val="none" w:sz="0" w:space="0" w:color="auto"/>
        <w:left w:val="none" w:sz="0" w:space="0" w:color="auto"/>
        <w:bottom w:val="none" w:sz="0" w:space="0" w:color="auto"/>
        <w:right w:val="none" w:sz="0" w:space="0" w:color="auto"/>
      </w:divBdr>
    </w:div>
    <w:div w:id="1637300712">
      <w:bodyDiv w:val="1"/>
      <w:marLeft w:val="0"/>
      <w:marRight w:val="0"/>
      <w:marTop w:val="0"/>
      <w:marBottom w:val="0"/>
      <w:divBdr>
        <w:top w:val="none" w:sz="0" w:space="0" w:color="auto"/>
        <w:left w:val="none" w:sz="0" w:space="0" w:color="auto"/>
        <w:bottom w:val="none" w:sz="0" w:space="0" w:color="auto"/>
        <w:right w:val="none" w:sz="0" w:space="0" w:color="auto"/>
      </w:divBdr>
    </w:div>
    <w:div w:id="1645700195">
      <w:bodyDiv w:val="1"/>
      <w:marLeft w:val="0"/>
      <w:marRight w:val="0"/>
      <w:marTop w:val="0"/>
      <w:marBottom w:val="0"/>
      <w:divBdr>
        <w:top w:val="none" w:sz="0" w:space="0" w:color="auto"/>
        <w:left w:val="none" w:sz="0" w:space="0" w:color="auto"/>
        <w:bottom w:val="none" w:sz="0" w:space="0" w:color="auto"/>
        <w:right w:val="none" w:sz="0" w:space="0" w:color="auto"/>
      </w:divBdr>
    </w:div>
    <w:div w:id="1647122302">
      <w:bodyDiv w:val="1"/>
      <w:marLeft w:val="0"/>
      <w:marRight w:val="0"/>
      <w:marTop w:val="0"/>
      <w:marBottom w:val="0"/>
      <w:divBdr>
        <w:top w:val="none" w:sz="0" w:space="0" w:color="auto"/>
        <w:left w:val="none" w:sz="0" w:space="0" w:color="auto"/>
        <w:bottom w:val="none" w:sz="0" w:space="0" w:color="auto"/>
        <w:right w:val="none" w:sz="0" w:space="0" w:color="auto"/>
      </w:divBdr>
    </w:div>
    <w:div w:id="1688948096">
      <w:bodyDiv w:val="1"/>
      <w:marLeft w:val="0"/>
      <w:marRight w:val="0"/>
      <w:marTop w:val="0"/>
      <w:marBottom w:val="0"/>
      <w:divBdr>
        <w:top w:val="none" w:sz="0" w:space="0" w:color="auto"/>
        <w:left w:val="none" w:sz="0" w:space="0" w:color="auto"/>
        <w:bottom w:val="none" w:sz="0" w:space="0" w:color="auto"/>
        <w:right w:val="none" w:sz="0" w:space="0" w:color="auto"/>
      </w:divBdr>
    </w:div>
    <w:div w:id="1690716866">
      <w:bodyDiv w:val="1"/>
      <w:marLeft w:val="0"/>
      <w:marRight w:val="0"/>
      <w:marTop w:val="0"/>
      <w:marBottom w:val="0"/>
      <w:divBdr>
        <w:top w:val="none" w:sz="0" w:space="0" w:color="auto"/>
        <w:left w:val="none" w:sz="0" w:space="0" w:color="auto"/>
        <w:bottom w:val="none" w:sz="0" w:space="0" w:color="auto"/>
        <w:right w:val="none" w:sz="0" w:space="0" w:color="auto"/>
      </w:divBdr>
    </w:div>
    <w:div w:id="1709835392">
      <w:bodyDiv w:val="1"/>
      <w:marLeft w:val="0"/>
      <w:marRight w:val="0"/>
      <w:marTop w:val="0"/>
      <w:marBottom w:val="0"/>
      <w:divBdr>
        <w:top w:val="none" w:sz="0" w:space="0" w:color="auto"/>
        <w:left w:val="none" w:sz="0" w:space="0" w:color="auto"/>
        <w:bottom w:val="none" w:sz="0" w:space="0" w:color="auto"/>
        <w:right w:val="none" w:sz="0" w:space="0" w:color="auto"/>
      </w:divBdr>
    </w:div>
    <w:div w:id="1711954174">
      <w:bodyDiv w:val="1"/>
      <w:marLeft w:val="0"/>
      <w:marRight w:val="0"/>
      <w:marTop w:val="0"/>
      <w:marBottom w:val="0"/>
      <w:divBdr>
        <w:top w:val="none" w:sz="0" w:space="0" w:color="auto"/>
        <w:left w:val="none" w:sz="0" w:space="0" w:color="auto"/>
        <w:bottom w:val="none" w:sz="0" w:space="0" w:color="auto"/>
        <w:right w:val="none" w:sz="0" w:space="0" w:color="auto"/>
      </w:divBdr>
    </w:div>
    <w:div w:id="1721124649">
      <w:bodyDiv w:val="1"/>
      <w:marLeft w:val="0"/>
      <w:marRight w:val="0"/>
      <w:marTop w:val="0"/>
      <w:marBottom w:val="0"/>
      <w:divBdr>
        <w:top w:val="none" w:sz="0" w:space="0" w:color="auto"/>
        <w:left w:val="none" w:sz="0" w:space="0" w:color="auto"/>
        <w:bottom w:val="none" w:sz="0" w:space="0" w:color="auto"/>
        <w:right w:val="none" w:sz="0" w:space="0" w:color="auto"/>
      </w:divBdr>
    </w:div>
    <w:div w:id="1740908534">
      <w:bodyDiv w:val="1"/>
      <w:marLeft w:val="0"/>
      <w:marRight w:val="0"/>
      <w:marTop w:val="0"/>
      <w:marBottom w:val="0"/>
      <w:divBdr>
        <w:top w:val="none" w:sz="0" w:space="0" w:color="auto"/>
        <w:left w:val="none" w:sz="0" w:space="0" w:color="auto"/>
        <w:bottom w:val="none" w:sz="0" w:space="0" w:color="auto"/>
        <w:right w:val="none" w:sz="0" w:space="0" w:color="auto"/>
      </w:divBdr>
    </w:div>
    <w:div w:id="1745368360">
      <w:bodyDiv w:val="1"/>
      <w:marLeft w:val="0"/>
      <w:marRight w:val="0"/>
      <w:marTop w:val="0"/>
      <w:marBottom w:val="0"/>
      <w:divBdr>
        <w:top w:val="none" w:sz="0" w:space="0" w:color="auto"/>
        <w:left w:val="none" w:sz="0" w:space="0" w:color="auto"/>
        <w:bottom w:val="none" w:sz="0" w:space="0" w:color="auto"/>
        <w:right w:val="none" w:sz="0" w:space="0" w:color="auto"/>
      </w:divBdr>
    </w:div>
    <w:div w:id="1750615281">
      <w:bodyDiv w:val="1"/>
      <w:marLeft w:val="0"/>
      <w:marRight w:val="0"/>
      <w:marTop w:val="0"/>
      <w:marBottom w:val="0"/>
      <w:divBdr>
        <w:top w:val="none" w:sz="0" w:space="0" w:color="auto"/>
        <w:left w:val="none" w:sz="0" w:space="0" w:color="auto"/>
        <w:bottom w:val="none" w:sz="0" w:space="0" w:color="auto"/>
        <w:right w:val="none" w:sz="0" w:space="0" w:color="auto"/>
      </w:divBdr>
      <w:divsChild>
        <w:div w:id="2002150329">
          <w:marLeft w:val="60"/>
          <w:marRight w:val="60"/>
          <w:marTop w:val="105"/>
          <w:marBottom w:val="105"/>
          <w:divBdr>
            <w:top w:val="none" w:sz="0" w:space="0" w:color="auto"/>
            <w:left w:val="none" w:sz="0" w:space="0" w:color="auto"/>
            <w:bottom w:val="none" w:sz="0" w:space="0" w:color="auto"/>
            <w:right w:val="none" w:sz="0" w:space="0" w:color="auto"/>
          </w:divBdr>
        </w:div>
      </w:divsChild>
    </w:div>
    <w:div w:id="1751342125">
      <w:bodyDiv w:val="1"/>
      <w:marLeft w:val="0"/>
      <w:marRight w:val="0"/>
      <w:marTop w:val="0"/>
      <w:marBottom w:val="0"/>
      <w:divBdr>
        <w:top w:val="none" w:sz="0" w:space="0" w:color="auto"/>
        <w:left w:val="none" w:sz="0" w:space="0" w:color="auto"/>
        <w:bottom w:val="none" w:sz="0" w:space="0" w:color="auto"/>
        <w:right w:val="none" w:sz="0" w:space="0" w:color="auto"/>
      </w:divBdr>
    </w:div>
    <w:div w:id="1753350693">
      <w:bodyDiv w:val="1"/>
      <w:marLeft w:val="0"/>
      <w:marRight w:val="0"/>
      <w:marTop w:val="0"/>
      <w:marBottom w:val="0"/>
      <w:divBdr>
        <w:top w:val="none" w:sz="0" w:space="0" w:color="auto"/>
        <w:left w:val="none" w:sz="0" w:space="0" w:color="auto"/>
        <w:bottom w:val="none" w:sz="0" w:space="0" w:color="auto"/>
        <w:right w:val="none" w:sz="0" w:space="0" w:color="auto"/>
      </w:divBdr>
    </w:div>
    <w:div w:id="1762600503">
      <w:bodyDiv w:val="1"/>
      <w:marLeft w:val="0"/>
      <w:marRight w:val="0"/>
      <w:marTop w:val="0"/>
      <w:marBottom w:val="0"/>
      <w:divBdr>
        <w:top w:val="none" w:sz="0" w:space="0" w:color="auto"/>
        <w:left w:val="none" w:sz="0" w:space="0" w:color="auto"/>
        <w:bottom w:val="none" w:sz="0" w:space="0" w:color="auto"/>
        <w:right w:val="none" w:sz="0" w:space="0" w:color="auto"/>
      </w:divBdr>
    </w:div>
    <w:div w:id="1778256411">
      <w:bodyDiv w:val="1"/>
      <w:marLeft w:val="0"/>
      <w:marRight w:val="0"/>
      <w:marTop w:val="0"/>
      <w:marBottom w:val="0"/>
      <w:divBdr>
        <w:top w:val="none" w:sz="0" w:space="0" w:color="auto"/>
        <w:left w:val="none" w:sz="0" w:space="0" w:color="auto"/>
        <w:bottom w:val="none" w:sz="0" w:space="0" w:color="auto"/>
        <w:right w:val="none" w:sz="0" w:space="0" w:color="auto"/>
      </w:divBdr>
    </w:div>
    <w:div w:id="1779250211">
      <w:bodyDiv w:val="1"/>
      <w:marLeft w:val="0"/>
      <w:marRight w:val="0"/>
      <w:marTop w:val="0"/>
      <w:marBottom w:val="0"/>
      <w:divBdr>
        <w:top w:val="none" w:sz="0" w:space="0" w:color="auto"/>
        <w:left w:val="none" w:sz="0" w:space="0" w:color="auto"/>
        <w:bottom w:val="none" w:sz="0" w:space="0" w:color="auto"/>
        <w:right w:val="none" w:sz="0" w:space="0" w:color="auto"/>
      </w:divBdr>
    </w:div>
    <w:div w:id="1781560614">
      <w:bodyDiv w:val="1"/>
      <w:marLeft w:val="0"/>
      <w:marRight w:val="0"/>
      <w:marTop w:val="0"/>
      <w:marBottom w:val="0"/>
      <w:divBdr>
        <w:top w:val="none" w:sz="0" w:space="0" w:color="auto"/>
        <w:left w:val="none" w:sz="0" w:space="0" w:color="auto"/>
        <w:bottom w:val="none" w:sz="0" w:space="0" w:color="auto"/>
        <w:right w:val="none" w:sz="0" w:space="0" w:color="auto"/>
      </w:divBdr>
    </w:div>
    <w:div w:id="1781872157">
      <w:bodyDiv w:val="1"/>
      <w:marLeft w:val="0"/>
      <w:marRight w:val="0"/>
      <w:marTop w:val="0"/>
      <w:marBottom w:val="0"/>
      <w:divBdr>
        <w:top w:val="none" w:sz="0" w:space="0" w:color="auto"/>
        <w:left w:val="none" w:sz="0" w:space="0" w:color="auto"/>
        <w:bottom w:val="none" w:sz="0" w:space="0" w:color="auto"/>
        <w:right w:val="none" w:sz="0" w:space="0" w:color="auto"/>
      </w:divBdr>
    </w:div>
    <w:div w:id="1794404771">
      <w:bodyDiv w:val="1"/>
      <w:marLeft w:val="0"/>
      <w:marRight w:val="0"/>
      <w:marTop w:val="0"/>
      <w:marBottom w:val="0"/>
      <w:divBdr>
        <w:top w:val="none" w:sz="0" w:space="0" w:color="auto"/>
        <w:left w:val="none" w:sz="0" w:space="0" w:color="auto"/>
        <w:bottom w:val="none" w:sz="0" w:space="0" w:color="auto"/>
        <w:right w:val="none" w:sz="0" w:space="0" w:color="auto"/>
      </w:divBdr>
    </w:div>
    <w:div w:id="1797063520">
      <w:bodyDiv w:val="1"/>
      <w:marLeft w:val="0"/>
      <w:marRight w:val="0"/>
      <w:marTop w:val="0"/>
      <w:marBottom w:val="0"/>
      <w:divBdr>
        <w:top w:val="none" w:sz="0" w:space="0" w:color="auto"/>
        <w:left w:val="none" w:sz="0" w:space="0" w:color="auto"/>
        <w:bottom w:val="none" w:sz="0" w:space="0" w:color="auto"/>
        <w:right w:val="none" w:sz="0" w:space="0" w:color="auto"/>
      </w:divBdr>
    </w:div>
    <w:div w:id="1804734206">
      <w:bodyDiv w:val="1"/>
      <w:marLeft w:val="0"/>
      <w:marRight w:val="0"/>
      <w:marTop w:val="0"/>
      <w:marBottom w:val="0"/>
      <w:divBdr>
        <w:top w:val="none" w:sz="0" w:space="0" w:color="auto"/>
        <w:left w:val="none" w:sz="0" w:space="0" w:color="auto"/>
        <w:bottom w:val="none" w:sz="0" w:space="0" w:color="auto"/>
        <w:right w:val="none" w:sz="0" w:space="0" w:color="auto"/>
      </w:divBdr>
    </w:div>
    <w:div w:id="1814059648">
      <w:bodyDiv w:val="1"/>
      <w:marLeft w:val="0"/>
      <w:marRight w:val="0"/>
      <w:marTop w:val="0"/>
      <w:marBottom w:val="0"/>
      <w:divBdr>
        <w:top w:val="none" w:sz="0" w:space="0" w:color="auto"/>
        <w:left w:val="none" w:sz="0" w:space="0" w:color="auto"/>
        <w:bottom w:val="none" w:sz="0" w:space="0" w:color="auto"/>
        <w:right w:val="none" w:sz="0" w:space="0" w:color="auto"/>
      </w:divBdr>
    </w:div>
    <w:div w:id="1821920522">
      <w:bodyDiv w:val="1"/>
      <w:marLeft w:val="0"/>
      <w:marRight w:val="0"/>
      <w:marTop w:val="0"/>
      <w:marBottom w:val="0"/>
      <w:divBdr>
        <w:top w:val="none" w:sz="0" w:space="0" w:color="auto"/>
        <w:left w:val="none" w:sz="0" w:space="0" w:color="auto"/>
        <w:bottom w:val="none" w:sz="0" w:space="0" w:color="auto"/>
        <w:right w:val="none" w:sz="0" w:space="0" w:color="auto"/>
      </w:divBdr>
    </w:div>
    <w:div w:id="1840076627">
      <w:bodyDiv w:val="1"/>
      <w:marLeft w:val="0"/>
      <w:marRight w:val="0"/>
      <w:marTop w:val="0"/>
      <w:marBottom w:val="0"/>
      <w:divBdr>
        <w:top w:val="none" w:sz="0" w:space="0" w:color="auto"/>
        <w:left w:val="none" w:sz="0" w:space="0" w:color="auto"/>
        <w:bottom w:val="none" w:sz="0" w:space="0" w:color="auto"/>
        <w:right w:val="none" w:sz="0" w:space="0" w:color="auto"/>
      </w:divBdr>
    </w:div>
    <w:div w:id="1842356086">
      <w:bodyDiv w:val="1"/>
      <w:marLeft w:val="0"/>
      <w:marRight w:val="0"/>
      <w:marTop w:val="0"/>
      <w:marBottom w:val="0"/>
      <w:divBdr>
        <w:top w:val="none" w:sz="0" w:space="0" w:color="auto"/>
        <w:left w:val="none" w:sz="0" w:space="0" w:color="auto"/>
        <w:bottom w:val="none" w:sz="0" w:space="0" w:color="auto"/>
        <w:right w:val="none" w:sz="0" w:space="0" w:color="auto"/>
      </w:divBdr>
    </w:div>
    <w:div w:id="1849327253">
      <w:bodyDiv w:val="1"/>
      <w:marLeft w:val="0"/>
      <w:marRight w:val="0"/>
      <w:marTop w:val="0"/>
      <w:marBottom w:val="0"/>
      <w:divBdr>
        <w:top w:val="none" w:sz="0" w:space="0" w:color="auto"/>
        <w:left w:val="none" w:sz="0" w:space="0" w:color="auto"/>
        <w:bottom w:val="none" w:sz="0" w:space="0" w:color="auto"/>
        <w:right w:val="none" w:sz="0" w:space="0" w:color="auto"/>
      </w:divBdr>
    </w:div>
    <w:div w:id="1855535272">
      <w:bodyDiv w:val="1"/>
      <w:marLeft w:val="0"/>
      <w:marRight w:val="0"/>
      <w:marTop w:val="0"/>
      <w:marBottom w:val="0"/>
      <w:divBdr>
        <w:top w:val="none" w:sz="0" w:space="0" w:color="auto"/>
        <w:left w:val="none" w:sz="0" w:space="0" w:color="auto"/>
        <w:bottom w:val="none" w:sz="0" w:space="0" w:color="auto"/>
        <w:right w:val="none" w:sz="0" w:space="0" w:color="auto"/>
      </w:divBdr>
    </w:div>
    <w:div w:id="1897544433">
      <w:bodyDiv w:val="1"/>
      <w:marLeft w:val="0"/>
      <w:marRight w:val="0"/>
      <w:marTop w:val="0"/>
      <w:marBottom w:val="0"/>
      <w:divBdr>
        <w:top w:val="none" w:sz="0" w:space="0" w:color="auto"/>
        <w:left w:val="none" w:sz="0" w:space="0" w:color="auto"/>
        <w:bottom w:val="none" w:sz="0" w:space="0" w:color="auto"/>
        <w:right w:val="none" w:sz="0" w:space="0" w:color="auto"/>
      </w:divBdr>
    </w:div>
    <w:div w:id="1902322234">
      <w:bodyDiv w:val="1"/>
      <w:marLeft w:val="0"/>
      <w:marRight w:val="0"/>
      <w:marTop w:val="0"/>
      <w:marBottom w:val="0"/>
      <w:divBdr>
        <w:top w:val="none" w:sz="0" w:space="0" w:color="auto"/>
        <w:left w:val="none" w:sz="0" w:space="0" w:color="auto"/>
        <w:bottom w:val="none" w:sz="0" w:space="0" w:color="auto"/>
        <w:right w:val="none" w:sz="0" w:space="0" w:color="auto"/>
      </w:divBdr>
    </w:div>
    <w:div w:id="1905794736">
      <w:bodyDiv w:val="1"/>
      <w:marLeft w:val="0"/>
      <w:marRight w:val="0"/>
      <w:marTop w:val="0"/>
      <w:marBottom w:val="0"/>
      <w:divBdr>
        <w:top w:val="none" w:sz="0" w:space="0" w:color="auto"/>
        <w:left w:val="none" w:sz="0" w:space="0" w:color="auto"/>
        <w:bottom w:val="none" w:sz="0" w:space="0" w:color="auto"/>
        <w:right w:val="none" w:sz="0" w:space="0" w:color="auto"/>
      </w:divBdr>
    </w:div>
    <w:div w:id="1932466876">
      <w:bodyDiv w:val="1"/>
      <w:marLeft w:val="0"/>
      <w:marRight w:val="0"/>
      <w:marTop w:val="0"/>
      <w:marBottom w:val="0"/>
      <w:divBdr>
        <w:top w:val="none" w:sz="0" w:space="0" w:color="auto"/>
        <w:left w:val="none" w:sz="0" w:space="0" w:color="auto"/>
        <w:bottom w:val="none" w:sz="0" w:space="0" w:color="auto"/>
        <w:right w:val="none" w:sz="0" w:space="0" w:color="auto"/>
      </w:divBdr>
    </w:div>
    <w:div w:id="1933734357">
      <w:bodyDiv w:val="1"/>
      <w:marLeft w:val="0"/>
      <w:marRight w:val="0"/>
      <w:marTop w:val="0"/>
      <w:marBottom w:val="0"/>
      <w:divBdr>
        <w:top w:val="none" w:sz="0" w:space="0" w:color="auto"/>
        <w:left w:val="none" w:sz="0" w:space="0" w:color="auto"/>
        <w:bottom w:val="none" w:sz="0" w:space="0" w:color="auto"/>
        <w:right w:val="none" w:sz="0" w:space="0" w:color="auto"/>
      </w:divBdr>
    </w:div>
    <w:div w:id="1941984999">
      <w:bodyDiv w:val="1"/>
      <w:marLeft w:val="0"/>
      <w:marRight w:val="0"/>
      <w:marTop w:val="0"/>
      <w:marBottom w:val="0"/>
      <w:divBdr>
        <w:top w:val="none" w:sz="0" w:space="0" w:color="auto"/>
        <w:left w:val="none" w:sz="0" w:space="0" w:color="auto"/>
        <w:bottom w:val="none" w:sz="0" w:space="0" w:color="auto"/>
        <w:right w:val="none" w:sz="0" w:space="0" w:color="auto"/>
      </w:divBdr>
    </w:div>
    <w:div w:id="1944606591">
      <w:bodyDiv w:val="1"/>
      <w:marLeft w:val="0"/>
      <w:marRight w:val="0"/>
      <w:marTop w:val="0"/>
      <w:marBottom w:val="0"/>
      <w:divBdr>
        <w:top w:val="none" w:sz="0" w:space="0" w:color="auto"/>
        <w:left w:val="none" w:sz="0" w:space="0" w:color="auto"/>
        <w:bottom w:val="none" w:sz="0" w:space="0" w:color="auto"/>
        <w:right w:val="none" w:sz="0" w:space="0" w:color="auto"/>
      </w:divBdr>
    </w:div>
    <w:div w:id="1944798022">
      <w:bodyDiv w:val="1"/>
      <w:marLeft w:val="0"/>
      <w:marRight w:val="0"/>
      <w:marTop w:val="0"/>
      <w:marBottom w:val="0"/>
      <w:divBdr>
        <w:top w:val="none" w:sz="0" w:space="0" w:color="auto"/>
        <w:left w:val="none" w:sz="0" w:space="0" w:color="auto"/>
        <w:bottom w:val="none" w:sz="0" w:space="0" w:color="auto"/>
        <w:right w:val="none" w:sz="0" w:space="0" w:color="auto"/>
      </w:divBdr>
    </w:div>
    <w:div w:id="1955744200">
      <w:bodyDiv w:val="1"/>
      <w:marLeft w:val="0"/>
      <w:marRight w:val="0"/>
      <w:marTop w:val="0"/>
      <w:marBottom w:val="0"/>
      <w:divBdr>
        <w:top w:val="none" w:sz="0" w:space="0" w:color="auto"/>
        <w:left w:val="none" w:sz="0" w:space="0" w:color="auto"/>
        <w:bottom w:val="none" w:sz="0" w:space="0" w:color="auto"/>
        <w:right w:val="none" w:sz="0" w:space="0" w:color="auto"/>
      </w:divBdr>
    </w:div>
    <w:div w:id="2007052560">
      <w:bodyDiv w:val="1"/>
      <w:marLeft w:val="0"/>
      <w:marRight w:val="0"/>
      <w:marTop w:val="0"/>
      <w:marBottom w:val="0"/>
      <w:divBdr>
        <w:top w:val="none" w:sz="0" w:space="0" w:color="auto"/>
        <w:left w:val="none" w:sz="0" w:space="0" w:color="auto"/>
        <w:bottom w:val="none" w:sz="0" w:space="0" w:color="auto"/>
        <w:right w:val="none" w:sz="0" w:space="0" w:color="auto"/>
      </w:divBdr>
    </w:div>
    <w:div w:id="2011711478">
      <w:bodyDiv w:val="1"/>
      <w:marLeft w:val="0"/>
      <w:marRight w:val="0"/>
      <w:marTop w:val="0"/>
      <w:marBottom w:val="0"/>
      <w:divBdr>
        <w:top w:val="none" w:sz="0" w:space="0" w:color="auto"/>
        <w:left w:val="none" w:sz="0" w:space="0" w:color="auto"/>
        <w:bottom w:val="none" w:sz="0" w:space="0" w:color="auto"/>
        <w:right w:val="none" w:sz="0" w:space="0" w:color="auto"/>
      </w:divBdr>
    </w:div>
    <w:div w:id="2013146421">
      <w:bodyDiv w:val="1"/>
      <w:marLeft w:val="0"/>
      <w:marRight w:val="0"/>
      <w:marTop w:val="0"/>
      <w:marBottom w:val="0"/>
      <w:divBdr>
        <w:top w:val="none" w:sz="0" w:space="0" w:color="auto"/>
        <w:left w:val="none" w:sz="0" w:space="0" w:color="auto"/>
        <w:bottom w:val="none" w:sz="0" w:space="0" w:color="auto"/>
        <w:right w:val="none" w:sz="0" w:space="0" w:color="auto"/>
      </w:divBdr>
    </w:div>
    <w:div w:id="2018461452">
      <w:bodyDiv w:val="1"/>
      <w:marLeft w:val="0"/>
      <w:marRight w:val="0"/>
      <w:marTop w:val="0"/>
      <w:marBottom w:val="0"/>
      <w:divBdr>
        <w:top w:val="none" w:sz="0" w:space="0" w:color="auto"/>
        <w:left w:val="none" w:sz="0" w:space="0" w:color="auto"/>
        <w:bottom w:val="none" w:sz="0" w:space="0" w:color="auto"/>
        <w:right w:val="none" w:sz="0" w:space="0" w:color="auto"/>
      </w:divBdr>
    </w:div>
    <w:div w:id="2022586133">
      <w:bodyDiv w:val="1"/>
      <w:marLeft w:val="0"/>
      <w:marRight w:val="0"/>
      <w:marTop w:val="0"/>
      <w:marBottom w:val="0"/>
      <w:divBdr>
        <w:top w:val="none" w:sz="0" w:space="0" w:color="auto"/>
        <w:left w:val="none" w:sz="0" w:space="0" w:color="auto"/>
        <w:bottom w:val="none" w:sz="0" w:space="0" w:color="auto"/>
        <w:right w:val="none" w:sz="0" w:space="0" w:color="auto"/>
      </w:divBdr>
      <w:divsChild>
        <w:div w:id="1283458117">
          <w:marLeft w:val="60"/>
          <w:marRight w:val="60"/>
          <w:marTop w:val="105"/>
          <w:marBottom w:val="105"/>
          <w:divBdr>
            <w:top w:val="none" w:sz="0" w:space="0" w:color="auto"/>
            <w:left w:val="none" w:sz="0" w:space="0" w:color="auto"/>
            <w:bottom w:val="none" w:sz="0" w:space="0" w:color="auto"/>
            <w:right w:val="none" w:sz="0" w:space="0" w:color="auto"/>
          </w:divBdr>
        </w:div>
      </w:divsChild>
    </w:div>
    <w:div w:id="2056734493">
      <w:bodyDiv w:val="1"/>
      <w:marLeft w:val="0"/>
      <w:marRight w:val="0"/>
      <w:marTop w:val="0"/>
      <w:marBottom w:val="0"/>
      <w:divBdr>
        <w:top w:val="none" w:sz="0" w:space="0" w:color="auto"/>
        <w:left w:val="none" w:sz="0" w:space="0" w:color="auto"/>
        <w:bottom w:val="none" w:sz="0" w:space="0" w:color="auto"/>
        <w:right w:val="none" w:sz="0" w:space="0" w:color="auto"/>
      </w:divBdr>
    </w:div>
    <w:div w:id="2065062231">
      <w:bodyDiv w:val="1"/>
      <w:marLeft w:val="0"/>
      <w:marRight w:val="0"/>
      <w:marTop w:val="0"/>
      <w:marBottom w:val="0"/>
      <w:divBdr>
        <w:top w:val="none" w:sz="0" w:space="0" w:color="auto"/>
        <w:left w:val="none" w:sz="0" w:space="0" w:color="auto"/>
        <w:bottom w:val="none" w:sz="0" w:space="0" w:color="auto"/>
        <w:right w:val="none" w:sz="0" w:space="0" w:color="auto"/>
      </w:divBdr>
    </w:div>
    <w:div w:id="2065257296">
      <w:bodyDiv w:val="1"/>
      <w:marLeft w:val="0"/>
      <w:marRight w:val="0"/>
      <w:marTop w:val="0"/>
      <w:marBottom w:val="0"/>
      <w:divBdr>
        <w:top w:val="none" w:sz="0" w:space="0" w:color="auto"/>
        <w:left w:val="none" w:sz="0" w:space="0" w:color="auto"/>
        <w:bottom w:val="none" w:sz="0" w:space="0" w:color="auto"/>
        <w:right w:val="none" w:sz="0" w:space="0" w:color="auto"/>
      </w:divBdr>
    </w:div>
    <w:div w:id="2072271380">
      <w:bodyDiv w:val="1"/>
      <w:marLeft w:val="0"/>
      <w:marRight w:val="0"/>
      <w:marTop w:val="0"/>
      <w:marBottom w:val="0"/>
      <w:divBdr>
        <w:top w:val="none" w:sz="0" w:space="0" w:color="auto"/>
        <w:left w:val="none" w:sz="0" w:space="0" w:color="auto"/>
        <w:bottom w:val="none" w:sz="0" w:space="0" w:color="auto"/>
        <w:right w:val="none" w:sz="0" w:space="0" w:color="auto"/>
      </w:divBdr>
    </w:div>
    <w:div w:id="2089419169">
      <w:bodyDiv w:val="1"/>
      <w:marLeft w:val="0"/>
      <w:marRight w:val="0"/>
      <w:marTop w:val="0"/>
      <w:marBottom w:val="0"/>
      <w:divBdr>
        <w:top w:val="none" w:sz="0" w:space="0" w:color="auto"/>
        <w:left w:val="none" w:sz="0" w:space="0" w:color="auto"/>
        <w:bottom w:val="none" w:sz="0" w:space="0" w:color="auto"/>
        <w:right w:val="none" w:sz="0" w:space="0" w:color="auto"/>
      </w:divBdr>
    </w:div>
    <w:div w:id="2089762566">
      <w:bodyDiv w:val="1"/>
      <w:marLeft w:val="0"/>
      <w:marRight w:val="0"/>
      <w:marTop w:val="0"/>
      <w:marBottom w:val="0"/>
      <w:divBdr>
        <w:top w:val="none" w:sz="0" w:space="0" w:color="auto"/>
        <w:left w:val="none" w:sz="0" w:space="0" w:color="auto"/>
        <w:bottom w:val="none" w:sz="0" w:space="0" w:color="auto"/>
        <w:right w:val="none" w:sz="0" w:space="0" w:color="auto"/>
      </w:divBdr>
    </w:div>
    <w:div w:id="2092696045">
      <w:bodyDiv w:val="1"/>
      <w:marLeft w:val="0"/>
      <w:marRight w:val="0"/>
      <w:marTop w:val="0"/>
      <w:marBottom w:val="0"/>
      <w:divBdr>
        <w:top w:val="none" w:sz="0" w:space="0" w:color="auto"/>
        <w:left w:val="none" w:sz="0" w:space="0" w:color="auto"/>
        <w:bottom w:val="none" w:sz="0" w:space="0" w:color="auto"/>
        <w:right w:val="none" w:sz="0" w:space="0" w:color="auto"/>
      </w:divBdr>
    </w:div>
    <w:div w:id="2102296116">
      <w:bodyDiv w:val="1"/>
      <w:marLeft w:val="0"/>
      <w:marRight w:val="0"/>
      <w:marTop w:val="0"/>
      <w:marBottom w:val="0"/>
      <w:divBdr>
        <w:top w:val="none" w:sz="0" w:space="0" w:color="auto"/>
        <w:left w:val="none" w:sz="0" w:space="0" w:color="auto"/>
        <w:bottom w:val="none" w:sz="0" w:space="0" w:color="auto"/>
        <w:right w:val="none" w:sz="0" w:space="0" w:color="auto"/>
      </w:divBdr>
    </w:div>
    <w:div w:id="2102486892">
      <w:bodyDiv w:val="1"/>
      <w:marLeft w:val="0"/>
      <w:marRight w:val="0"/>
      <w:marTop w:val="0"/>
      <w:marBottom w:val="0"/>
      <w:divBdr>
        <w:top w:val="none" w:sz="0" w:space="0" w:color="auto"/>
        <w:left w:val="none" w:sz="0" w:space="0" w:color="auto"/>
        <w:bottom w:val="none" w:sz="0" w:space="0" w:color="auto"/>
        <w:right w:val="none" w:sz="0" w:space="0" w:color="auto"/>
      </w:divBdr>
    </w:div>
    <w:div w:id="2107310151">
      <w:bodyDiv w:val="1"/>
      <w:marLeft w:val="0"/>
      <w:marRight w:val="0"/>
      <w:marTop w:val="0"/>
      <w:marBottom w:val="0"/>
      <w:divBdr>
        <w:top w:val="none" w:sz="0" w:space="0" w:color="auto"/>
        <w:left w:val="none" w:sz="0" w:space="0" w:color="auto"/>
        <w:bottom w:val="none" w:sz="0" w:space="0" w:color="auto"/>
        <w:right w:val="none" w:sz="0" w:space="0" w:color="auto"/>
      </w:divBdr>
    </w:div>
    <w:div w:id="212966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94FC4-2586-4D66-829F-10119B444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Pages>
  <Words>1484</Words>
  <Characters>8460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9925</CharactersWithSpaces>
  <SharedDoc>false</SharedDoc>
  <HLinks>
    <vt:vector size="810" baseType="variant">
      <vt:variant>
        <vt:i4>524370</vt:i4>
      </vt:variant>
      <vt:variant>
        <vt:i4>402</vt:i4>
      </vt:variant>
      <vt:variant>
        <vt:i4>0</vt:i4>
      </vt:variant>
      <vt:variant>
        <vt:i4>5</vt:i4>
      </vt:variant>
      <vt:variant>
        <vt:lpwstr>https://egrul.nalog.ru/index.html</vt:lpwstr>
      </vt:variant>
      <vt:variant>
        <vt:lpwstr/>
      </vt:variant>
      <vt:variant>
        <vt:i4>1966117</vt:i4>
      </vt:variant>
      <vt:variant>
        <vt:i4>399</vt:i4>
      </vt:variant>
      <vt:variant>
        <vt:i4>0</vt:i4>
      </vt:variant>
      <vt:variant>
        <vt:i4>5</vt:i4>
      </vt:variant>
      <vt:variant>
        <vt:lpwstr/>
      </vt:variant>
      <vt:variant>
        <vt:lpwstr>sub_444</vt:lpwstr>
      </vt:variant>
      <vt:variant>
        <vt:i4>2752532</vt:i4>
      </vt:variant>
      <vt:variant>
        <vt:i4>396</vt:i4>
      </vt:variant>
      <vt:variant>
        <vt:i4>0</vt:i4>
      </vt:variant>
      <vt:variant>
        <vt:i4>5</vt:i4>
      </vt:variant>
      <vt:variant>
        <vt:lpwstr/>
      </vt:variant>
      <vt:variant>
        <vt:lpwstr>sub_4010</vt:lpwstr>
      </vt:variant>
      <vt:variant>
        <vt:i4>2424889</vt:i4>
      </vt:variant>
      <vt:variant>
        <vt:i4>393</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2424889</vt:i4>
      </vt:variant>
      <vt:variant>
        <vt:i4>390</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2424943</vt:i4>
      </vt:variant>
      <vt:variant>
        <vt:i4>387</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2424943</vt:i4>
      </vt:variant>
      <vt:variant>
        <vt:i4>384</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7602238</vt:i4>
      </vt:variant>
      <vt:variant>
        <vt:i4>381</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7602238</vt:i4>
      </vt:variant>
      <vt:variant>
        <vt:i4>378</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7602280</vt:i4>
      </vt:variant>
      <vt:variant>
        <vt:i4>375</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7602280</vt:i4>
      </vt:variant>
      <vt:variant>
        <vt:i4>372</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590885</vt:i4>
      </vt:variant>
      <vt:variant>
        <vt:i4>369</vt:i4>
      </vt:variant>
      <vt:variant>
        <vt:i4>0</vt:i4>
      </vt:variant>
      <vt:variant>
        <vt:i4>5</vt:i4>
      </vt:variant>
      <vt:variant>
        <vt:lpwstr>../../../../../AppData/AppData/Local/Microsoft/Windows/Temporary Internet Files/Content.Outlook/Проект-2/01_Проект ПКМ.doc</vt:lpwstr>
      </vt:variant>
      <vt:variant>
        <vt:lpwstr>P4739</vt:lpwstr>
      </vt:variant>
      <vt:variant>
        <vt:i4>3342398</vt:i4>
      </vt:variant>
      <vt:variant>
        <vt:i4>366</vt:i4>
      </vt:variant>
      <vt:variant>
        <vt:i4>0</vt:i4>
      </vt:variant>
      <vt:variant>
        <vt:i4>5</vt:i4>
      </vt:variant>
      <vt:variant>
        <vt:lpwstr>consultantplus://offline/ref=49FB5AE440B6EFED1C25F5F3FC5343EF839ED458C22B4C27F2E05AE956BEE19DE2D2923EE5FB096333533CD46F74B027138076773DD94F748D4040D6m3LFS</vt:lpwstr>
      </vt:variant>
      <vt:variant>
        <vt:lpwstr/>
      </vt:variant>
      <vt:variant>
        <vt:i4>3342398</vt:i4>
      </vt:variant>
      <vt:variant>
        <vt:i4>363</vt:i4>
      </vt:variant>
      <vt:variant>
        <vt:i4>0</vt:i4>
      </vt:variant>
      <vt:variant>
        <vt:i4>5</vt:i4>
      </vt:variant>
      <vt:variant>
        <vt:lpwstr>consultantplus://offline/ref=49FB5AE440B6EFED1C25F5F3FC5343EF839ED458C22B4C27F2E05AE956BEE19DE2D2923EE5FB096332533AD36B74B027138076773DD94F748D4040D6m3LFS</vt:lpwstr>
      </vt:variant>
      <vt:variant>
        <vt:lpwstr/>
      </vt:variant>
      <vt:variant>
        <vt:i4>589906</vt:i4>
      </vt:variant>
      <vt:variant>
        <vt:i4>360</vt:i4>
      </vt:variant>
      <vt:variant>
        <vt:i4>0</vt:i4>
      </vt:variant>
      <vt:variant>
        <vt:i4>5</vt:i4>
      </vt:variant>
      <vt:variant>
        <vt:lpwstr>http://www.cet.tatarstan.ru/</vt:lpwstr>
      </vt:variant>
      <vt:variant>
        <vt:lpwstr/>
      </vt:variant>
      <vt:variant>
        <vt:i4>6488172</vt:i4>
      </vt:variant>
      <vt:variant>
        <vt:i4>357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354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3276897</vt:i4>
      </vt:variant>
      <vt:variant>
        <vt:i4>351</vt:i4>
      </vt:variant>
      <vt:variant>
        <vt:i4>0</vt:i4>
      </vt:variant>
      <vt:variant>
        <vt:i4>5</vt:i4>
      </vt:variant>
      <vt:variant>
        <vt:lpwstr>consultantplus://offline/ref=C5E384071632FBE071628AA334763A73AAA8757E708D0C217F4D40BF6B8D1308E513FFB86424250E0C1157BDDA9AD16A6CFABD4A842093755C15D7DDUDg9M</vt:lpwstr>
      </vt:variant>
      <vt:variant>
        <vt:lpwstr/>
      </vt:variant>
      <vt:variant>
        <vt:i4>2097201</vt:i4>
      </vt:variant>
      <vt:variant>
        <vt:i4>348</vt:i4>
      </vt:variant>
      <vt:variant>
        <vt:i4>0</vt:i4>
      </vt:variant>
      <vt:variant>
        <vt:i4>5</vt:i4>
      </vt:variant>
      <vt:variant>
        <vt:lpwstr>consultantplus://offline/ref=186DD2F7C62A5E6B1EA18411EB19AEB5EE45A903DA8EB7147DE5FE4FDEB42290A53805581AEE0C3FADEE9F5E8D3F2A06D5A22E73A839BBF216285750oBoBK</vt:lpwstr>
      </vt:variant>
      <vt:variant>
        <vt:lpwstr/>
      </vt:variant>
      <vt:variant>
        <vt:i4>2097200</vt:i4>
      </vt:variant>
      <vt:variant>
        <vt:i4>345</vt:i4>
      </vt:variant>
      <vt:variant>
        <vt:i4>0</vt:i4>
      </vt:variant>
      <vt:variant>
        <vt:i4>5</vt:i4>
      </vt:variant>
      <vt:variant>
        <vt:lpwstr>consultantplus://offline/ref=186DD2F7C62A5E6B1EA18411EB19AEB5EE45A903DA8EB7147DE5FE4FDEB42290A53805581AEE0C3FABEA97568E3F2A06D5A22E73A839BBF216285750oBoBK</vt:lpwstr>
      </vt:variant>
      <vt:variant>
        <vt:lpwstr/>
      </vt:variant>
      <vt:variant>
        <vt:i4>2097208</vt:i4>
      </vt:variant>
      <vt:variant>
        <vt:i4>342</vt:i4>
      </vt:variant>
      <vt:variant>
        <vt:i4>0</vt:i4>
      </vt:variant>
      <vt:variant>
        <vt:i4>5</vt:i4>
      </vt:variant>
      <vt:variant>
        <vt:lpwstr>consultantplus://offline/ref=186DD2F7C62A5E6B1EA18411EB19AEB5EE45A903DA8EB7147DE5FE4FDEB42290A53805581AEE0C3FABEA97598B3F2A06D5A22E73A839BBF216285750oBoBK</vt:lpwstr>
      </vt:variant>
      <vt:variant>
        <vt:lpwstr/>
      </vt:variant>
      <vt:variant>
        <vt:i4>6488122</vt:i4>
      </vt:variant>
      <vt:variant>
        <vt:i4>339</vt:i4>
      </vt:variant>
      <vt:variant>
        <vt:i4>0</vt:i4>
      </vt:variant>
      <vt:variant>
        <vt:i4>5</vt:i4>
      </vt:variant>
      <vt:variant>
        <vt:lpwstr>consultantplus://offline/ref=B9F6CE40DDD1C854CF964EBCFCA575BD3E9D06E96C313F7E8FBAB77840CF1416F4637DBDF59157C26B9AE22F06EEE36BA93CC0FB1DB322787C908ED3E9p0N</vt:lpwstr>
      </vt:variant>
      <vt:variant>
        <vt:lpwstr/>
      </vt:variant>
      <vt:variant>
        <vt:i4>6488167</vt:i4>
      </vt:variant>
      <vt:variant>
        <vt:i4>336</vt:i4>
      </vt:variant>
      <vt:variant>
        <vt:i4>0</vt:i4>
      </vt:variant>
      <vt:variant>
        <vt:i4>5</vt:i4>
      </vt:variant>
      <vt:variant>
        <vt:lpwstr>consultantplus://offline/ref=B9F6CE40DDD1C854CF964EBCFCA575BD3E9D06E96C313F7E8FBAB77840CF1416F4637DBDF59157C2699FE32B02EEE36BA93CC0FB1DB322787C908ED3E9p0N</vt:lpwstr>
      </vt:variant>
      <vt:variant>
        <vt:lpwstr/>
      </vt:variant>
      <vt:variant>
        <vt:i4>6488127</vt:i4>
      </vt:variant>
      <vt:variant>
        <vt:i4>333</vt:i4>
      </vt:variant>
      <vt:variant>
        <vt:i4>0</vt:i4>
      </vt:variant>
      <vt:variant>
        <vt:i4>5</vt:i4>
      </vt:variant>
      <vt:variant>
        <vt:lpwstr>consultantplus://offline/ref=B9F6CE40DDD1C854CF964EBCFCA575BD3E9D06E96C313F7E8FBAB77840CF1416F4637DBDF59157C26D9FE32A04EEE36BA93CC0FB1DB322787C908ED3E9p0N</vt:lpwstr>
      </vt:variant>
      <vt:variant>
        <vt:lpwstr/>
      </vt:variant>
      <vt:variant>
        <vt:i4>6488172</vt:i4>
      </vt:variant>
      <vt:variant>
        <vt:i4>330</vt:i4>
      </vt:variant>
      <vt:variant>
        <vt:i4>0</vt:i4>
      </vt:variant>
      <vt:variant>
        <vt:i4>5</vt:i4>
      </vt:variant>
      <vt:variant>
        <vt:lpwstr>consultantplus://offline/ref=B9F6CE40DDD1C854CF964EBCFCA575BD3E9D06E96C313F7E8FBAB77840CF1416F4637DBDF59157C26B9AED2B02EEE36BA93CC0FB1DB322787C908ED3E9p0N</vt:lpwstr>
      </vt:variant>
      <vt:variant>
        <vt:lpwstr/>
      </vt:variant>
      <vt:variant>
        <vt:i4>6488122</vt:i4>
      </vt:variant>
      <vt:variant>
        <vt:i4>327</vt:i4>
      </vt:variant>
      <vt:variant>
        <vt:i4>0</vt:i4>
      </vt:variant>
      <vt:variant>
        <vt:i4>5</vt:i4>
      </vt:variant>
      <vt:variant>
        <vt:lpwstr>consultantplus://offline/ref=B9F6CE40DDD1C854CF964EBCFCA575BD3E9D06E96C313F7E8FBAB77840CF1416F4637DBDF59157C26D9FE32C03EEE36BA93CC0FB1DB322787C908ED3E9p0N</vt:lpwstr>
      </vt:variant>
      <vt:variant>
        <vt:lpwstr/>
      </vt:variant>
      <vt:variant>
        <vt:i4>6488165</vt:i4>
      </vt:variant>
      <vt:variant>
        <vt:i4>324</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6488165</vt:i4>
      </vt:variant>
      <vt:variant>
        <vt:i4>321</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131137</vt:i4>
      </vt:variant>
      <vt:variant>
        <vt:i4>318</vt:i4>
      </vt:variant>
      <vt:variant>
        <vt:i4>0</vt:i4>
      </vt:variant>
      <vt:variant>
        <vt:i4>5</vt:i4>
      </vt:variant>
      <vt:variant>
        <vt:lpwstr/>
      </vt:variant>
      <vt:variant>
        <vt:lpwstr>P7154</vt:lpwstr>
      </vt:variant>
      <vt:variant>
        <vt:i4>3276921</vt:i4>
      </vt:variant>
      <vt:variant>
        <vt:i4>315</vt:i4>
      </vt:variant>
      <vt:variant>
        <vt:i4>0</vt:i4>
      </vt:variant>
      <vt:variant>
        <vt:i4>5</vt:i4>
      </vt:variant>
      <vt:variant>
        <vt:lpwstr/>
      </vt:variant>
      <vt:variant>
        <vt:lpwstr>P11083</vt:lpwstr>
      </vt:variant>
      <vt:variant>
        <vt:i4>3276921</vt:i4>
      </vt:variant>
      <vt:variant>
        <vt:i4>312</vt:i4>
      </vt:variant>
      <vt:variant>
        <vt:i4>0</vt:i4>
      </vt:variant>
      <vt:variant>
        <vt:i4>5</vt:i4>
      </vt:variant>
      <vt:variant>
        <vt:lpwstr/>
      </vt:variant>
      <vt:variant>
        <vt:lpwstr>P11083</vt:lpwstr>
      </vt:variant>
      <vt:variant>
        <vt:i4>3473529</vt:i4>
      </vt:variant>
      <vt:variant>
        <vt:i4>309</vt:i4>
      </vt:variant>
      <vt:variant>
        <vt:i4>0</vt:i4>
      </vt:variant>
      <vt:variant>
        <vt:i4>5</vt:i4>
      </vt:variant>
      <vt:variant>
        <vt:lpwstr/>
      </vt:variant>
      <vt:variant>
        <vt:lpwstr>P11084</vt:lpwstr>
      </vt:variant>
      <vt:variant>
        <vt:i4>3473529</vt:i4>
      </vt:variant>
      <vt:variant>
        <vt:i4>306</vt:i4>
      </vt:variant>
      <vt:variant>
        <vt:i4>0</vt:i4>
      </vt:variant>
      <vt:variant>
        <vt:i4>5</vt:i4>
      </vt:variant>
      <vt:variant>
        <vt:lpwstr/>
      </vt:variant>
      <vt:variant>
        <vt:lpwstr>P11084</vt:lpwstr>
      </vt:variant>
      <vt:variant>
        <vt:i4>6226007</vt:i4>
      </vt:variant>
      <vt:variant>
        <vt:i4>303</vt:i4>
      </vt:variant>
      <vt:variant>
        <vt:i4>0</vt:i4>
      </vt:variant>
      <vt:variant>
        <vt:i4>5</vt:i4>
      </vt:variant>
      <vt:variant>
        <vt:lpwstr>consultantplus://offline/ref=2C7D2DF7717620C3A02F40C7494E26154043E933C47150404B26B76FE684306800ABAA7E71BFCD53EA0D4ACB60z279H</vt:lpwstr>
      </vt:variant>
      <vt:variant>
        <vt:lpwstr/>
      </vt:variant>
      <vt:variant>
        <vt:i4>3604601</vt:i4>
      </vt:variant>
      <vt:variant>
        <vt:i4>300</vt:i4>
      </vt:variant>
      <vt:variant>
        <vt:i4>0</vt:i4>
      </vt:variant>
      <vt:variant>
        <vt:i4>5</vt:i4>
      </vt:variant>
      <vt:variant>
        <vt:lpwstr/>
      </vt:variant>
      <vt:variant>
        <vt:lpwstr>P11086</vt:lpwstr>
      </vt:variant>
      <vt:variant>
        <vt:i4>6488172</vt:i4>
      </vt:variant>
      <vt:variant>
        <vt:i4>297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294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393286</vt:i4>
      </vt:variant>
      <vt:variant>
        <vt:i4>291</vt:i4>
      </vt:variant>
      <vt:variant>
        <vt:i4>0</vt:i4>
      </vt:variant>
      <vt:variant>
        <vt:i4>5</vt:i4>
      </vt:variant>
      <vt:variant>
        <vt:lpwstr/>
      </vt:variant>
      <vt:variant>
        <vt:lpwstr>P7619</vt:lpwstr>
      </vt:variant>
      <vt:variant>
        <vt:i4>393286</vt:i4>
      </vt:variant>
      <vt:variant>
        <vt:i4>288</vt:i4>
      </vt:variant>
      <vt:variant>
        <vt:i4>0</vt:i4>
      </vt:variant>
      <vt:variant>
        <vt:i4>5</vt:i4>
      </vt:variant>
      <vt:variant>
        <vt:lpwstr/>
      </vt:variant>
      <vt:variant>
        <vt:lpwstr>P7619</vt:lpwstr>
      </vt:variant>
      <vt:variant>
        <vt:i4>393286</vt:i4>
      </vt:variant>
      <vt:variant>
        <vt:i4>285</vt:i4>
      </vt:variant>
      <vt:variant>
        <vt:i4>0</vt:i4>
      </vt:variant>
      <vt:variant>
        <vt:i4>5</vt:i4>
      </vt:variant>
      <vt:variant>
        <vt:lpwstr/>
      </vt:variant>
      <vt:variant>
        <vt:lpwstr>P7619</vt:lpwstr>
      </vt:variant>
      <vt:variant>
        <vt:i4>393286</vt:i4>
      </vt:variant>
      <vt:variant>
        <vt:i4>282</vt:i4>
      </vt:variant>
      <vt:variant>
        <vt:i4>0</vt:i4>
      </vt:variant>
      <vt:variant>
        <vt:i4>5</vt:i4>
      </vt:variant>
      <vt:variant>
        <vt:lpwstr/>
      </vt:variant>
      <vt:variant>
        <vt:lpwstr>P7618</vt:lpwstr>
      </vt:variant>
      <vt:variant>
        <vt:i4>393286</vt:i4>
      </vt:variant>
      <vt:variant>
        <vt:i4>279</vt:i4>
      </vt:variant>
      <vt:variant>
        <vt:i4>0</vt:i4>
      </vt:variant>
      <vt:variant>
        <vt:i4>5</vt:i4>
      </vt:variant>
      <vt:variant>
        <vt:lpwstr/>
      </vt:variant>
      <vt:variant>
        <vt:lpwstr>P7618</vt:lpwstr>
      </vt:variant>
      <vt:variant>
        <vt:i4>393286</vt:i4>
      </vt:variant>
      <vt:variant>
        <vt:i4>276</vt:i4>
      </vt:variant>
      <vt:variant>
        <vt:i4>0</vt:i4>
      </vt:variant>
      <vt:variant>
        <vt:i4>5</vt:i4>
      </vt:variant>
      <vt:variant>
        <vt:lpwstr/>
      </vt:variant>
      <vt:variant>
        <vt:lpwstr>P7618</vt:lpwstr>
      </vt:variant>
      <vt:variant>
        <vt:i4>393286</vt:i4>
      </vt:variant>
      <vt:variant>
        <vt:i4>273</vt:i4>
      </vt:variant>
      <vt:variant>
        <vt:i4>0</vt:i4>
      </vt:variant>
      <vt:variant>
        <vt:i4>5</vt:i4>
      </vt:variant>
      <vt:variant>
        <vt:lpwstr/>
      </vt:variant>
      <vt:variant>
        <vt:lpwstr>P7618</vt:lpwstr>
      </vt:variant>
      <vt:variant>
        <vt:i4>393286</vt:i4>
      </vt:variant>
      <vt:variant>
        <vt:i4>270</vt:i4>
      </vt:variant>
      <vt:variant>
        <vt:i4>0</vt:i4>
      </vt:variant>
      <vt:variant>
        <vt:i4>5</vt:i4>
      </vt:variant>
      <vt:variant>
        <vt:lpwstr/>
      </vt:variant>
      <vt:variant>
        <vt:lpwstr>P7618</vt:lpwstr>
      </vt:variant>
      <vt:variant>
        <vt:i4>393286</vt:i4>
      </vt:variant>
      <vt:variant>
        <vt:i4>267</vt:i4>
      </vt:variant>
      <vt:variant>
        <vt:i4>0</vt:i4>
      </vt:variant>
      <vt:variant>
        <vt:i4>5</vt:i4>
      </vt:variant>
      <vt:variant>
        <vt:lpwstr/>
      </vt:variant>
      <vt:variant>
        <vt:lpwstr>P7618</vt:lpwstr>
      </vt:variant>
      <vt:variant>
        <vt:i4>393286</vt:i4>
      </vt:variant>
      <vt:variant>
        <vt:i4>264</vt:i4>
      </vt:variant>
      <vt:variant>
        <vt:i4>0</vt:i4>
      </vt:variant>
      <vt:variant>
        <vt:i4>5</vt:i4>
      </vt:variant>
      <vt:variant>
        <vt:lpwstr/>
      </vt:variant>
      <vt:variant>
        <vt:lpwstr>P7618</vt:lpwstr>
      </vt:variant>
      <vt:variant>
        <vt:i4>393286</vt:i4>
      </vt:variant>
      <vt:variant>
        <vt:i4>261</vt:i4>
      </vt:variant>
      <vt:variant>
        <vt:i4>0</vt:i4>
      </vt:variant>
      <vt:variant>
        <vt:i4>5</vt:i4>
      </vt:variant>
      <vt:variant>
        <vt:lpwstr/>
      </vt:variant>
      <vt:variant>
        <vt:lpwstr>P7618</vt:lpwstr>
      </vt:variant>
      <vt:variant>
        <vt:i4>393286</vt:i4>
      </vt:variant>
      <vt:variant>
        <vt:i4>258</vt:i4>
      </vt:variant>
      <vt:variant>
        <vt:i4>0</vt:i4>
      </vt:variant>
      <vt:variant>
        <vt:i4>5</vt:i4>
      </vt:variant>
      <vt:variant>
        <vt:lpwstr/>
      </vt:variant>
      <vt:variant>
        <vt:lpwstr>P7619</vt:lpwstr>
      </vt:variant>
      <vt:variant>
        <vt:i4>393286</vt:i4>
      </vt:variant>
      <vt:variant>
        <vt:i4>255</vt:i4>
      </vt:variant>
      <vt:variant>
        <vt:i4>0</vt:i4>
      </vt:variant>
      <vt:variant>
        <vt:i4>5</vt:i4>
      </vt:variant>
      <vt:variant>
        <vt:lpwstr/>
      </vt:variant>
      <vt:variant>
        <vt:lpwstr>P7618</vt:lpwstr>
      </vt:variant>
      <vt:variant>
        <vt:i4>393286</vt:i4>
      </vt:variant>
      <vt:variant>
        <vt:i4>252</vt:i4>
      </vt:variant>
      <vt:variant>
        <vt:i4>0</vt:i4>
      </vt:variant>
      <vt:variant>
        <vt:i4>5</vt:i4>
      </vt:variant>
      <vt:variant>
        <vt:lpwstr/>
      </vt:variant>
      <vt:variant>
        <vt:lpwstr>P7619</vt:lpwstr>
      </vt:variant>
      <vt:variant>
        <vt:i4>393286</vt:i4>
      </vt:variant>
      <vt:variant>
        <vt:i4>249</vt:i4>
      </vt:variant>
      <vt:variant>
        <vt:i4>0</vt:i4>
      </vt:variant>
      <vt:variant>
        <vt:i4>5</vt:i4>
      </vt:variant>
      <vt:variant>
        <vt:lpwstr/>
      </vt:variant>
      <vt:variant>
        <vt:lpwstr>P7619</vt:lpwstr>
      </vt:variant>
      <vt:variant>
        <vt:i4>393286</vt:i4>
      </vt:variant>
      <vt:variant>
        <vt:i4>246</vt:i4>
      </vt:variant>
      <vt:variant>
        <vt:i4>0</vt:i4>
      </vt:variant>
      <vt:variant>
        <vt:i4>5</vt:i4>
      </vt:variant>
      <vt:variant>
        <vt:lpwstr/>
      </vt:variant>
      <vt:variant>
        <vt:lpwstr>P7618</vt:lpwstr>
      </vt:variant>
      <vt:variant>
        <vt:i4>393286</vt:i4>
      </vt:variant>
      <vt:variant>
        <vt:i4>243</vt:i4>
      </vt:variant>
      <vt:variant>
        <vt:i4>0</vt:i4>
      </vt:variant>
      <vt:variant>
        <vt:i4>5</vt:i4>
      </vt:variant>
      <vt:variant>
        <vt:lpwstr/>
      </vt:variant>
      <vt:variant>
        <vt:lpwstr>P7619</vt:lpwstr>
      </vt:variant>
      <vt:variant>
        <vt:i4>393286</vt:i4>
      </vt:variant>
      <vt:variant>
        <vt:i4>240</vt:i4>
      </vt:variant>
      <vt:variant>
        <vt:i4>0</vt:i4>
      </vt:variant>
      <vt:variant>
        <vt:i4>5</vt:i4>
      </vt:variant>
      <vt:variant>
        <vt:lpwstr/>
      </vt:variant>
      <vt:variant>
        <vt:lpwstr>P7618</vt:lpwstr>
      </vt:variant>
      <vt:variant>
        <vt:i4>393286</vt:i4>
      </vt:variant>
      <vt:variant>
        <vt:i4>237</vt:i4>
      </vt:variant>
      <vt:variant>
        <vt:i4>0</vt:i4>
      </vt:variant>
      <vt:variant>
        <vt:i4>5</vt:i4>
      </vt:variant>
      <vt:variant>
        <vt:lpwstr/>
      </vt:variant>
      <vt:variant>
        <vt:lpwstr>P7618</vt:lpwstr>
      </vt:variant>
      <vt:variant>
        <vt:i4>393286</vt:i4>
      </vt:variant>
      <vt:variant>
        <vt:i4>234</vt:i4>
      </vt:variant>
      <vt:variant>
        <vt:i4>0</vt:i4>
      </vt:variant>
      <vt:variant>
        <vt:i4>5</vt:i4>
      </vt:variant>
      <vt:variant>
        <vt:lpwstr/>
      </vt:variant>
      <vt:variant>
        <vt:lpwstr>P7618</vt:lpwstr>
      </vt:variant>
      <vt:variant>
        <vt:i4>393286</vt:i4>
      </vt:variant>
      <vt:variant>
        <vt:i4>231</vt:i4>
      </vt:variant>
      <vt:variant>
        <vt:i4>0</vt:i4>
      </vt:variant>
      <vt:variant>
        <vt:i4>5</vt:i4>
      </vt:variant>
      <vt:variant>
        <vt:lpwstr/>
      </vt:variant>
      <vt:variant>
        <vt:lpwstr>P7618</vt:lpwstr>
      </vt:variant>
      <vt:variant>
        <vt:i4>393286</vt:i4>
      </vt:variant>
      <vt:variant>
        <vt:i4>228</vt:i4>
      </vt:variant>
      <vt:variant>
        <vt:i4>0</vt:i4>
      </vt:variant>
      <vt:variant>
        <vt:i4>5</vt:i4>
      </vt:variant>
      <vt:variant>
        <vt:lpwstr/>
      </vt:variant>
      <vt:variant>
        <vt:lpwstr>P7618</vt:lpwstr>
      </vt:variant>
      <vt:variant>
        <vt:i4>6881332</vt:i4>
      </vt:variant>
      <vt:variant>
        <vt:i4>225</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327746</vt:i4>
      </vt:variant>
      <vt:variant>
        <vt:i4>222</vt:i4>
      </vt:variant>
      <vt:variant>
        <vt:i4>0</vt:i4>
      </vt:variant>
      <vt:variant>
        <vt:i4>5</vt:i4>
      </vt:variant>
      <vt:variant>
        <vt:lpwstr/>
      </vt:variant>
      <vt:variant>
        <vt:lpwstr>P7229</vt:lpwstr>
      </vt:variant>
      <vt:variant>
        <vt:i4>327746</vt:i4>
      </vt:variant>
      <vt:variant>
        <vt:i4>219</vt:i4>
      </vt:variant>
      <vt:variant>
        <vt:i4>0</vt:i4>
      </vt:variant>
      <vt:variant>
        <vt:i4>5</vt:i4>
      </vt:variant>
      <vt:variant>
        <vt:lpwstr/>
      </vt:variant>
      <vt:variant>
        <vt:lpwstr>P7229</vt:lpwstr>
      </vt:variant>
      <vt:variant>
        <vt:i4>327746</vt:i4>
      </vt:variant>
      <vt:variant>
        <vt:i4>216</vt:i4>
      </vt:variant>
      <vt:variant>
        <vt:i4>0</vt:i4>
      </vt:variant>
      <vt:variant>
        <vt:i4>5</vt:i4>
      </vt:variant>
      <vt:variant>
        <vt:lpwstr/>
      </vt:variant>
      <vt:variant>
        <vt:lpwstr>P7229</vt:lpwstr>
      </vt:variant>
      <vt:variant>
        <vt:i4>327746</vt:i4>
      </vt:variant>
      <vt:variant>
        <vt:i4>213</vt:i4>
      </vt:variant>
      <vt:variant>
        <vt:i4>0</vt:i4>
      </vt:variant>
      <vt:variant>
        <vt:i4>5</vt:i4>
      </vt:variant>
      <vt:variant>
        <vt:lpwstr/>
      </vt:variant>
      <vt:variant>
        <vt:lpwstr>P7228</vt:lpwstr>
      </vt:variant>
      <vt:variant>
        <vt:i4>327746</vt:i4>
      </vt:variant>
      <vt:variant>
        <vt:i4>210</vt:i4>
      </vt:variant>
      <vt:variant>
        <vt:i4>0</vt:i4>
      </vt:variant>
      <vt:variant>
        <vt:i4>5</vt:i4>
      </vt:variant>
      <vt:variant>
        <vt:lpwstr/>
      </vt:variant>
      <vt:variant>
        <vt:lpwstr>P7228</vt:lpwstr>
      </vt:variant>
      <vt:variant>
        <vt:i4>327746</vt:i4>
      </vt:variant>
      <vt:variant>
        <vt:i4>207</vt:i4>
      </vt:variant>
      <vt:variant>
        <vt:i4>0</vt:i4>
      </vt:variant>
      <vt:variant>
        <vt:i4>5</vt:i4>
      </vt:variant>
      <vt:variant>
        <vt:lpwstr/>
      </vt:variant>
      <vt:variant>
        <vt:lpwstr>P7228</vt:lpwstr>
      </vt:variant>
      <vt:variant>
        <vt:i4>327746</vt:i4>
      </vt:variant>
      <vt:variant>
        <vt:i4>204</vt:i4>
      </vt:variant>
      <vt:variant>
        <vt:i4>0</vt:i4>
      </vt:variant>
      <vt:variant>
        <vt:i4>5</vt:i4>
      </vt:variant>
      <vt:variant>
        <vt:lpwstr/>
      </vt:variant>
      <vt:variant>
        <vt:lpwstr>P7228</vt:lpwstr>
      </vt:variant>
      <vt:variant>
        <vt:i4>327746</vt:i4>
      </vt:variant>
      <vt:variant>
        <vt:i4>201</vt:i4>
      </vt:variant>
      <vt:variant>
        <vt:i4>0</vt:i4>
      </vt:variant>
      <vt:variant>
        <vt:i4>5</vt:i4>
      </vt:variant>
      <vt:variant>
        <vt:lpwstr/>
      </vt:variant>
      <vt:variant>
        <vt:lpwstr>P7228</vt:lpwstr>
      </vt:variant>
      <vt:variant>
        <vt:i4>327746</vt:i4>
      </vt:variant>
      <vt:variant>
        <vt:i4>198</vt:i4>
      </vt:variant>
      <vt:variant>
        <vt:i4>0</vt:i4>
      </vt:variant>
      <vt:variant>
        <vt:i4>5</vt:i4>
      </vt:variant>
      <vt:variant>
        <vt:lpwstr/>
      </vt:variant>
      <vt:variant>
        <vt:lpwstr>P7228</vt:lpwstr>
      </vt:variant>
      <vt:variant>
        <vt:i4>327746</vt:i4>
      </vt:variant>
      <vt:variant>
        <vt:i4>195</vt:i4>
      </vt:variant>
      <vt:variant>
        <vt:i4>0</vt:i4>
      </vt:variant>
      <vt:variant>
        <vt:i4>5</vt:i4>
      </vt:variant>
      <vt:variant>
        <vt:lpwstr/>
      </vt:variant>
      <vt:variant>
        <vt:lpwstr>P7228</vt:lpwstr>
      </vt:variant>
      <vt:variant>
        <vt:i4>327746</vt:i4>
      </vt:variant>
      <vt:variant>
        <vt:i4>192</vt:i4>
      </vt:variant>
      <vt:variant>
        <vt:i4>0</vt:i4>
      </vt:variant>
      <vt:variant>
        <vt:i4>5</vt:i4>
      </vt:variant>
      <vt:variant>
        <vt:lpwstr/>
      </vt:variant>
      <vt:variant>
        <vt:lpwstr>P7228</vt:lpwstr>
      </vt:variant>
      <vt:variant>
        <vt:i4>327746</vt:i4>
      </vt:variant>
      <vt:variant>
        <vt:i4>189</vt:i4>
      </vt:variant>
      <vt:variant>
        <vt:i4>0</vt:i4>
      </vt:variant>
      <vt:variant>
        <vt:i4>5</vt:i4>
      </vt:variant>
      <vt:variant>
        <vt:lpwstr/>
      </vt:variant>
      <vt:variant>
        <vt:lpwstr>P7229</vt:lpwstr>
      </vt:variant>
      <vt:variant>
        <vt:i4>327746</vt:i4>
      </vt:variant>
      <vt:variant>
        <vt:i4>186</vt:i4>
      </vt:variant>
      <vt:variant>
        <vt:i4>0</vt:i4>
      </vt:variant>
      <vt:variant>
        <vt:i4>5</vt:i4>
      </vt:variant>
      <vt:variant>
        <vt:lpwstr/>
      </vt:variant>
      <vt:variant>
        <vt:lpwstr>P7228</vt:lpwstr>
      </vt:variant>
      <vt:variant>
        <vt:i4>327746</vt:i4>
      </vt:variant>
      <vt:variant>
        <vt:i4>183</vt:i4>
      </vt:variant>
      <vt:variant>
        <vt:i4>0</vt:i4>
      </vt:variant>
      <vt:variant>
        <vt:i4>5</vt:i4>
      </vt:variant>
      <vt:variant>
        <vt:lpwstr/>
      </vt:variant>
      <vt:variant>
        <vt:lpwstr>P7229</vt:lpwstr>
      </vt:variant>
      <vt:variant>
        <vt:i4>327746</vt:i4>
      </vt:variant>
      <vt:variant>
        <vt:i4>180</vt:i4>
      </vt:variant>
      <vt:variant>
        <vt:i4>0</vt:i4>
      </vt:variant>
      <vt:variant>
        <vt:i4>5</vt:i4>
      </vt:variant>
      <vt:variant>
        <vt:lpwstr/>
      </vt:variant>
      <vt:variant>
        <vt:lpwstr>P7229</vt:lpwstr>
      </vt:variant>
      <vt:variant>
        <vt:i4>327746</vt:i4>
      </vt:variant>
      <vt:variant>
        <vt:i4>177</vt:i4>
      </vt:variant>
      <vt:variant>
        <vt:i4>0</vt:i4>
      </vt:variant>
      <vt:variant>
        <vt:i4>5</vt:i4>
      </vt:variant>
      <vt:variant>
        <vt:lpwstr/>
      </vt:variant>
      <vt:variant>
        <vt:lpwstr>P7228</vt:lpwstr>
      </vt:variant>
      <vt:variant>
        <vt:i4>327746</vt:i4>
      </vt:variant>
      <vt:variant>
        <vt:i4>174</vt:i4>
      </vt:variant>
      <vt:variant>
        <vt:i4>0</vt:i4>
      </vt:variant>
      <vt:variant>
        <vt:i4>5</vt:i4>
      </vt:variant>
      <vt:variant>
        <vt:lpwstr/>
      </vt:variant>
      <vt:variant>
        <vt:lpwstr>P7229</vt:lpwstr>
      </vt:variant>
      <vt:variant>
        <vt:i4>327746</vt:i4>
      </vt:variant>
      <vt:variant>
        <vt:i4>171</vt:i4>
      </vt:variant>
      <vt:variant>
        <vt:i4>0</vt:i4>
      </vt:variant>
      <vt:variant>
        <vt:i4>5</vt:i4>
      </vt:variant>
      <vt:variant>
        <vt:lpwstr/>
      </vt:variant>
      <vt:variant>
        <vt:lpwstr>P7228</vt:lpwstr>
      </vt:variant>
      <vt:variant>
        <vt:i4>327746</vt:i4>
      </vt:variant>
      <vt:variant>
        <vt:i4>168</vt:i4>
      </vt:variant>
      <vt:variant>
        <vt:i4>0</vt:i4>
      </vt:variant>
      <vt:variant>
        <vt:i4>5</vt:i4>
      </vt:variant>
      <vt:variant>
        <vt:lpwstr/>
      </vt:variant>
      <vt:variant>
        <vt:lpwstr>P7228</vt:lpwstr>
      </vt:variant>
      <vt:variant>
        <vt:i4>327746</vt:i4>
      </vt:variant>
      <vt:variant>
        <vt:i4>165</vt:i4>
      </vt:variant>
      <vt:variant>
        <vt:i4>0</vt:i4>
      </vt:variant>
      <vt:variant>
        <vt:i4>5</vt:i4>
      </vt:variant>
      <vt:variant>
        <vt:lpwstr/>
      </vt:variant>
      <vt:variant>
        <vt:lpwstr>P7228</vt:lpwstr>
      </vt:variant>
      <vt:variant>
        <vt:i4>327746</vt:i4>
      </vt:variant>
      <vt:variant>
        <vt:i4>162</vt:i4>
      </vt:variant>
      <vt:variant>
        <vt:i4>0</vt:i4>
      </vt:variant>
      <vt:variant>
        <vt:i4>5</vt:i4>
      </vt:variant>
      <vt:variant>
        <vt:lpwstr/>
      </vt:variant>
      <vt:variant>
        <vt:lpwstr>P7228</vt:lpwstr>
      </vt:variant>
      <vt:variant>
        <vt:i4>327746</vt:i4>
      </vt:variant>
      <vt:variant>
        <vt:i4>159</vt:i4>
      </vt:variant>
      <vt:variant>
        <vt:i4>0</vt:i4>
      </vt:variant>
      <vt:variant>
        <vt:i4>5</vt:i4>
      </vt:variant>
      <vt:variant>
        <vt:lpwstr/>
      </vt:variant>
      <vt:variant>
        <vt:lpwstr>P7228</vt:lpwstr>
      </vt:variant>
      <vt:variant>
        <vt:i4>6881376</vt:i4>
      </vt:variant>
      <vt:variant>
        <vt:i4>156</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153</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5701634</vt:i4>
      </vt:variant>
      <vt:variant>
        <vt:i4>150</vt:i4>
      </vt:variant>
      <vt:variant>
        <vt:i4>0</vt:i4>
      </vt:variant>
      <vt:variant>
        <vt:i4>5</vt:i4>
      </vt:variant>
      <vt:variant>
        <vt:lpwstr/>
      </vt:variant>
      <vt:variant>
        <vt:lpwstr>Par61</vt:lpwstr>
      </vt:variant>
      <vt:variant>
        <vt:i4>6488172</vt:i4>
      </vt:variant>
      <vt:variant>
        <vt:i4>147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144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6422586</vt:i4>
      </vt:variant>
      <vt:variant>
        <vt:i4>141</vt:i4>
      </vt:variant>
      <vt:variant>
        <vt:i4>0</vt:i4>
      </vt:variant>
      <vt:variant>
        <vt:i4>5</vt:i4>
      </vt:variant>
      <vt:variant>
        <vt:lpwstr/>
      </vt:variant>
      <vt:variant>
        <vt:lpwstr>Par1827</vt:lpwstr>
      </vt:variant>
      <vt:variant>
        <vt:i4>6422586</vt:i4>
      </vt:variant>
      <vt:variant>
        <vt:i4>138</vt:i4>
      </vt:variant>
      <vt:variant>
        <vt:i4>0</vt:i4>
      </vt:variant>
      <vt:variant>
        <vt:i4>5</vt:i4>
      </vt:variant>
      <vt:variant>
        <vt:lpwstr/>
      </vt:variant>
      <vt:variant>
        <vt:lpwstr>Par1826</vt:lpwstr>
      </vt:variant>
      <vt:variant>
        <vt:i4>95</vt:i4>
      </vt:variant>
      <vt:variant>
        <vt:i4>135</vt:i4>
      </vt:variant>
      <vt:variant>
        <vt:i4>0</vt:i4>
      </vt:variant>
      <vt:variant>
        <vt:i4>5</vt:i4>
      </vt:variant>
      <vt:variant>
        <vt:lpwstr>consultantplus://offline/ref=5A88ABDBF42C0E8DF7482D6AE8E2C667EDCEAA52C617F4C6FBC5CF626972F85161EC6B222B2F2C51C1055B0BD5V1k4K</vt:lpwstr>
      </vt:variant>
      <vt:variant>
        <vt:lpwstr/>
      </vt:variant>
      <vt:variant>
        <vt:i4>6422586</vt:i4>
      </vt:variant>
      <vt:variant>
        <vt:i4>132</vt:i4>
      </vt:variant>
      <vt:variant>
        <vt:i4>0</vt:i4>
      </vt:variant>
      <vt:variant>
        <vt:i4>5</vt:i4>
      </vt:variant>
      <vt:variant>
        <vt:lpwstr/>
      </vt:variant>
      <vt:variant>
        <vt:lpwstr>Par1828</vt:lpwstr>
      </vt:variant>
      <vt:variant>
        <vt:i4>6488172</vt:i4>
      </vt:variant>
      <vt:variant>
        <vt:i4>129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126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6881332</vt:i4>
      </vt:variant>
      <vt:variant>
        <vt:i4>123</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4653149</vt:i4>
      </vt:variant>
      <vt:variant>
        <vt:i4>120</vt:i4>
      </vt:variant>
      <vt:variant>
        <vt:i4>0</vt:i4>
      </vt:variant>
      <vt:variant>
        <vt:i4>5</vt:i4>
      </vt:variant>
      <vt:variant>
        <vt:lpwstr>consultantplus://offline/ref=B16599962591730E4BE1986ACBD6ADD27944960FD2BA2D4C60DF7E4BC3C3A46DB593A2012DFC9D23B07AB507FF70E33E004E66L</vt:lpwstr>
      </vt:variant>
      <vt:variant>
        <vt:lpwstr/>
      </vt:variant>
      <vt:variant>
        <vt:i4>1114125</vt:i4>
      </vt:variant>
      <vt:variant>
        <vt:i4>117</vt:i4>
      </vt:variant>
      <vt:variant>
        <vt:i4>0</vt:i4>
      </vt:variant>
      <vt:variant>
        <vt:i4>5</vt:i4>
      </vt:variant>
      <vt:variant>
        <vt:lpwstr>consultantplus://offline/ref=B16599962591730E4BE18667DDBAF0D97E4ECE03D0BD27133C8C781C9C93A238E7D3FC587DB0D62EB46CA907F8466CL</vt:lpwstr>
      </vt:variant>
      <vt:variant>
        <vt:lpwstr/>
      </vt:variant>
      <vt:variant>
        <vt:i4>4653142</vt:i4>
      </vt:variant>
      <vt:variant>
        <vt:i4>114</vt:i4>
      </vt:variant>
      <vt:variant>
        <vt:i4>0</vt:i4>
      </vt:variant>
      <vt:variant>
        <vt:i4>5</vt:i4>
      </vt:variant>
      <vt:variant>
        <vt:lpwstr>consultantplus://offline/ref=B16599962591730E4BE1986ACBD6ADD27944960FD2B82A4667DC7E4BC3C3A46DB593A2012DFC9D23B07AB507FF70E33E004E66L</vt:lpwstr>
      </vt:variant>
      <vt:variant>
        <vt:lpwstr/>
      </vt:variant>
      <vt:variant>
        <vt:i4>1114200</vt:i4>
      </vt:variant>
      <vt:variant>
        <vt:i4>111</vt:i4>
      </vt:variant>
      <vt:variant>
        <vt:i4>0</vt:i4>
      </vt:variant>
      <vt:variant>
        <vt:i4>5</vt:i4>
      </vt:variant>
      <vt:variant>
        <vt:lpwstr>consultantplus://offline/ref=B16599962591730E4BE18667DDBAF0D97B4DC101D0BA27133C8C781C9C93A238E7D3FC587DB0D62EB46CA907F8466CL</vt:lpwstr>
      </vt:variant>
      <vt:variant>
        <vt:lpwstr/>
      </vt:variant>
      <vt:variant>
        <vt:i4>8126523</vt:i4>
      </vt:variant>
      <vt:variant>
        <vt:i4>108</vt:i4>
      </vt:variant>
      <vt:variant>
        <vt:i4>0</vt:i4>
      </vt:variant>
      <vt:variant>
        <vt:i4>5</vt:i4>
      </vt:variant>
      <vt:variant>
        <vt:lpwstr>consultantplus://offline/ref=B16599962591730E4BE1986ACBD6ADD27944960FD2BF2A4261DC7E4BC3C3A46DB593A2013FFCC52FB172AA05FE65B56F46B18D555C334A4A8A3147224060L</vt:lpwstr>
      </vt:variant>
      <vt:variant>
        <vt:lpwstr/>
      </vt:variant>
      <vt:variant>
        <vt:i4>1114115</vt:i4>
      </vt:variant>
      <vt:variant>
        <vt:i4>105</vt:i4>
      </vt:variant>
      <vt:variant>
        <vt:i4>0</vt:i4>
      </vt:variant>
      <vt:variant>
        <vt:i4>5</vt:i4>
      </vt:variant>
      <vt:variant>
        <vt:lpwstr>consultantplus://offline/ref=B16599962591730E4BE18667DDBAF0D97947C005D3B427133C8C781C9C93A238E7D3FC587DB0D62EB46CA907F8466CL</vt:lpwstr>
      </vt:variant>
      <vt:variant>
        <vt:lpwstr/>
      </vt:variant>
      <vt:variant>
        <vt:i4>7798891</vt:i4>
      </vt:variant>
      <vt:variant>
        <vt:i4>102</vt:i4>
      </vt:variant>
      <vt:variant>
        <vt:i4>0</vt:i4>
      </vt:variant>
      <vt:variant>
        <vt:i4>5</vt:i4>
      </vt:variant>
      <vt:variant>
        <vt:lpwstr>consultantplus://offline/ref=B16599962591730E4BE1986ACBD6ADD27944960FD6B5244D68D32341CB9AA86FB29CFD0438EDC52FB96CAB02E46CE13C4060L</vt:lpwstr>
      </vt:variant>
      <vt:variant>
        <vt:lpwstr/>
      </vt:variant>
      <vt:variant>
        <vt:i4>7798891</vt:i4>
      </vt:variant>
      <vt:variant>
        <vt:i4>99</vt:i4>
      </vt:variant>
      <vt:variant>
        <vt:i4>0</vt:i4>
      </vt:variant>
      <vt:variant>
        <vt:i4>5</vt:i4>
      </vt:variant>
      <vt:variant>
        <vt:lpwstr>consultantplus://offline/ref=B16599962591730E4BE1986ACBD6ADD27944960FD4BC284460D32341CB9AA86FB29CFD0438EDC52FB96CAB02E46CE13C4060L</vt:lpwstr>
      </vt:variant>
      <vt:variant>
        <vt:lpwstr/>
      </vt:variant>
      <vt:variant>
        <vt:i4>8126512</vt:i4>
      </vt:variant>
      <vt:variant>
        <vt:i4>96</vt:i4>
      </vt:variant>
      <vt:variant>
        <vt:i4>0</vt:i4>
      </vt:variant>
      <vt:variant>
        <vt:i4>5</vt:i4>
      </vt:variant>
      <vt:variant>
        <vt:lpwstr>consultantplus://offline/ref=B16599962591730E4BE1986ACBD6ADD27944960FD2BC2B4061D07E4BC3C3A46DB593A2013FFCC52FB172AB06F965B56F46B18D555C334A4A8A3147224060L</vt:lpwstr>
      </vt:variant>
      <vt:variant>
        <vt:lpwstr/>
      </vt:variant>
      <vt:variant>
        <vt:i4>1114194</vt:i4>
      </vt:variant>
      <vt:variant>
        <vt:i4>93</vt:i4>
      </vt:variant>
      <vt:variant>
        <vt:i4>0</vt:i4>
      </vt:variant>
      <vt:variant>
        <vt:i4>5</vt:i4>
      </vt:variant>
      <vt:variant>
        <vt:lpwstr>consultantplus://offline/ref=B16599962591730E4BE1986ACBD6ADD27944960FDABD2A4769D32341CB9AA86FB29CFD1638B5C92EB172AA06F13AB07A57E9815C4A2D4F519633454262L</vt:lpwstr>
      </vt:variant>
      <vt:variant>
        <vt:lpwstr/>
      </vt:variant>
      <vt:variant>
        <vt:i4>1114122</vt:i4>
      </vt:variant>
      <vt:variant>
        <vt:i4>90</vt:i4>
      </vt:variant>
      <vt:variant>
        <vt:i4>0</vt:i4>
      </vt:variant>
      <vt:variant>
        <vt:i4>5</vt:i4>
      </vt:variant>
      <vt:variant>
        <vt:lpwstr>consultantplus://offline/ref=B16599962591730E4BE1986ACBD6ADD27944960FD5BF2D4364D32341CB9AA86FB29CFD1638B5C92EB172AA04F13AB07A57E9815C4A2D4F519633454262L</vt:lpwstr>
      </vt:variant>
      <vt:variant>
        <vt:lpwstr/>
      </vt:variant>
      <vt:variant>
        <vt:i4>1114115</vt:i4>
      </vt:variant>
      <vt:variant>
        <vt:i4>87</vt:i4>
      </vt:variant>
      <vt:variant>
        <vt:i4>0</vt:i4>
      </vt:variant>
      <vt:variant>
        <vt:i4>5</vt:i4>
      </vt:variant>
      <vt:variant>
        <vt:lpwstr>consultantplus://offline/ref=B16599962591730E4BE18667DDBAF0D97947C005D3B427133C8C781C9C93A238E7D3FC587DB0D62EB46CA907F8466CL</vt:lpwstr>
      </vt:variant>
      <vt:variant>
        <vt:lpwstr/>
      </vt:variant>
      <vt:variant>
        <vt:i4>6881376</vt:i4>
      </vt:variant>
      <vt:variant>
        <vt:i4>84</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81</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786526</vt:i4>
      </vt:variant>
      <vt:variant>
        <vt:i4>78</vt:i4>
      </vt:variant>
      <vt:variant>
        <vt:i4>0</vt:i4>
      </vt:variant>
      <vt:variant>
        <vt:i4>5</vt:i4>
      </vt:variant>
      <vt:variant>
        <vt:lpwstr>consultantplus://offline/ref=A97B8E169C958C767E70AE2A8D078AC680E5E085114C6551B526CB8EE86097B3E33EA93534D969C09BEA8C3C67PAb4H</vt:lpwstr>
      </vt:variant>
      <vt:variant>
        <vt:lpwstr/>
      </vt:variant>
      <vt:variant>
        <vt:i4>5701722</vt:i4>
      </vt:variant>
      <vt:variant>
        <vt:i4>75</vt:i4>
      </vt:variant>
      <vt:variant>
        <vt:i4>0</vt:i4>
      </vt:variant>
      <vt:variant>
        <vt:i4>5</vt:i4>
      </vt:variant>
      <vt:variant>
        <vt:lpwstr>consultantplus://offline/ref=A97B8E169C958C767E70B0279B6BD7CD80ECBD801A486B05E97990D3BF699DE4B671A87B71D676C09EF48E356EF2C11968B97C2A67869A5D7619E0P7b9H</vt:lpwstr>
      </vt:variant>
      <vt:variant>
        <vt:lpwstr/>
      </vt:variant>
      <vt:variant>
        <vt:i4>3342390</vt:i4>
      </vt:variant>
      <vt:variant>
        <vt:i4>72</vt:i4>
      </vt:variant>
      <vt:variant>
        <vt:i4>0</vt:i4>
      </vt:variant>
      <vt:variant>
        <vt:i4>5</vt:i4>
      </vt:variant>
      <vt:variant>
        <vt:lpwstr>consultantplus://offline/ref=503B4246E40F3F9E5ABB7B49FFF0265AD6D2B266B97C8134772E83E7D351C1E73F53FE3F2836EBF4FA407FE2B5A26999209B4ADCABF7F8105F18FE61j6X9H</vt:lpwstr>
      </vt:variant>
      <vt:variant>
        <vt:lpwstr/>
      </vt:variant>
      <vt:variant>
        <vt:i4>3342385</vt:i4>
      </vt:variant>
      <vt:variant>
        <vt:i4>69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63</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60</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57</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3342439</vt:i4>
      </vt:variant>
      <vt:variant>
        <vt:i4>54</vt:i4>
      </vt:variant>
      <vt:variant>
        <vt:i4>0</vt:i4>
      </vt:variant>
      <vt:variant>
        <vt:i4>5</vt:i4>
      </vt:variant>
      <vt:variant>
        <vt:lpwstr>consultantplus://offline/ref=503B4246E40F3F9E5ABB7B49FFF0265AD6D2B266B97C8134772E83E7D351C1E73F53FE3F2836EBF4F54A7FEEB6A26999209B4ADCABF7F8105F18FE61j6X9H</vt:lpwstr>
      </vt:variant>
      <vt:variant>
        <vt:lpwstr/>
      </vt:variant>
      <vt:variant>
        <vt:i4>3342436</vt:i4>
      </vt:variant>
      <vt:variant>
        <vt:i4>51</vt:i4>
      </vt:variant>
      <vt:variant>
        <vt:i4>0</vt:i4>
      </vt:variant>
      <vt:variant>
        <vt:i4>5</vt:i4>
      </vt:variant>
      <vt:variant>
        <vt:lpwstr>consultantplus://offline/ref=503B4246E40F3F9E5ABB7B49FFF0265AD6D2B266B97C8134772E83E7D351C1E73F53FE3F2836EBF4F54A7FEEB5A26999209B4ADCABF7F8105F18FE61j6X9H</vt:lpwstr>
      </vt:variant>
      <vt:variant>
        <vt:lpwstr/>
      </vt:variant>
      <vt:variant>
        <vt:i4>3342385</vt:i4>
      </vt:variant>
      <vt:variant>
        <vt:i4>48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45</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42</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3342434</vt:i4>
      </vt:variant>
      <vt:variant>
        <vt:i4>33</vt:i4>
      </vt:variant>
      <vt:variant>
        <vt:i4>0</vt:i4>
      </vt:variant>
      <vt:variant>
        <vt:i4>5</vt:i4>
      </vt:variant>
      <vt:variant>
        <vt:lpwstr>consultantplus://offline/ref=503B4246E40F3F9E5ABB7B49FFF0265AD6D2B266B97C8134772E83E7D351C1E73F53FE3F2836EBF4F54A7FEFB0A26999209B4ADCABF7F8105F18FE61j6X9H</vt:lpwstr>
      </vt:variant>
      <vt:variant>
        <vt:lpwstr/>
      </vt:variant>
      <vt:variant>
        <vt:i4>3342433</vt:i4>
      </vt:variant>
      <vt:variant>
        <vt:i4>30</vt:i4>
      </vt:variant>
      <vt:variant>
        <vt:i4>0</vt:i4>
      </vt:variant>
      <vt:variant>
        <vt:i4>5</vt:i4>
      </vt:variant>
      <vt:variant>
        <vt:lpwstr>consultantplus://offline/ref=503B4246E40F3F9E5ABB7B49FFF0265AD6D2B266B97C8134772E83E7D351C1E73F53FE3F2836EBF4F54A7FEFB3A26999209B4ADCABF7F8105F18FE61j6X9H</vt:lpwstr>
      </vt:variant>
      <vt:variant>
        <vt:lpwstr/>
      </vt:variant>
      <vt:variant>
        <vt:i4>3342432</vt:i4>
      </vt:variant>
      <vt:variant>
        <vt:i4>27</vt:i4>
      </vt:variant>
      <vt:variant>
        <vt:i4>0</vt:i4>
      </vt:variant>
      <vt:variant>
        <vt:i4>5</vt:i4>
      </vt:variant>
      <vt:variant>
        <vt:lpwstr>consultantplus://offline/ref=503B4246E40F3F9E5ABB7B49FFF0265AD6D2B266B97C8134772E83E7D351C1E73F53FE3F2836EBF4F54A7FEFB2A26999209B4ADCABF7F8105F18FE61j6X9H</vt:lpwstr>
      </vt:variant>
      <vt:variant>
        <vt:lpwstr/>
      </vt:variant>
      <vt:variant>
        <vt:i4>3342435</vt:i4>
      </vt:variant>
      <vt:variant>
        <vt:i4>24</vt:i4>
      </vt:variant>
      <vt:variant>
        <vt:i4>0</vt:i4>
      </vt:variant>
      <vt:variant>
        <vt:i4>5</vt:i4>
      </vt:variant>
      <vt:variant>
        <vt:lpwstr>consultantplus://offline/ref=503B4246E40F3F9E5ABB7B49FFF0265AD6D2B266B97C8134772E83E7D351C1E73F53FE3F2836EBF4F54A7FEFB1A26999209B4ADCABF7F8105F18FE61j6X9H</vt:lpwstr>
      </vt:variant>
      <vt:variant>
        <vt:lpwstr/>
      </vt:variant>
      <vt:variant>
        <vt:i4>3342385</vt:i4>
      </vt:variant>
      <vt:variant>
        <vt:i4>21</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18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3342437</vt:i4>
      </vt:variant>
      <vt:variant>
        <vt:i4>15</vt:i4>
      </vt:variant>
      <vt:variant>
        <vt:i4>0</vt:i4>
      </vt:variant>
      <vt:variant>
        <vt:i4>5</vt:i4>
      </vt:variant>
      <vt:variant>
        <vt:lpwstr>consultantplus://offline/ref=503B4246E40F3F9E5ABB7B49FFF0265AD6D2B266B97C8134772E83E7D351C1E73F53FE3F2836EBF4F54A7FEEB4A26999209B4ADCABF7F8105F18FE61j6X9H</vt:lpwstr>
      </vt:variant>
      <vt:variant>
        <vt:lpwstr/>
      </vt:variant>
      <vt:variant>
        <vt:i4>3342390</vt:i4>
      </vt:variant>
      <vt:variant>
        <vt:i4>12</vt:i4>
      </vt:variant>
      <vt:variant>
        <vt:i4>0</vt:i4>
      </vt:variant>
      <vt:variant>
        <vt:i4>5</vt:i4>
      </vt:variant>
      <vt:variant>
        <vt:lpwstr>consultantplus://offline/ref=503B4246E40F3F9E5ABB7B49FFF0265AD6D2B266B97C8134772E83E7D351C1E73F53FE3F2836EBF4F54A7FEFBDA26999209B4ADCABF7F8105F18FE61j6X9H</vt:lpwstr>
      </vt:variant>
      <vt:variant>
        <vt:lpwstr/>
      </vt:variant>
      <vt:variant>
        <vt:i4>6488172</vt:i4>
      </vt:variant>
      <vt:variant>
        <vt:i4>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6488172</vt:i4>
      </vt:variant>
      <vt:variant>
        <vt:i4>3</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0</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Кормакова</dc:creator>
  <cp:keywords/>
  <cp:lastModifiedBy>Шангараева Элина Наилевна</cp:lastModifiedBy>
  <cp:revision>48</cp:revision>
  <cp:lastPrinted>2023-06-16T07:54:00Z</cp:lastPrinted>
  <dcterms:created xsi:type="dcterms:W3CDTF">2023-06-29T15:24:00Z</dcterms:created>
  <dcterms:modified xsi:type="dcterms:W3CDTF">2023-07-18T14:59:00Z</dcterms:modified>
</cp:coreProperties>
</file>